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6C96CE6" w14:textId="77777777" w:rsidR="008A3DA6" w:rsidRDefault="008A3DA6" w:rsidP="008A3DA6">
      <w:pPr>
        <w:pStyle w:val="a9"/>
        <w:spacing w:after="6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к приказу</w:t>
      </w:r>
    </w:p>
    <w:p w14:paraId="28639C9B" w14:textId="77777777" w:rsidR="008A3DA6" w:rsidRDefault="008A3DA6" w:rsidP="008A3DA6">
      <w:pPr>
        <w:pStyle w:val="a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директора ИПА РАН</w:t>
      </w:r>
    </w:p>
    <w:p w14:paraId="107BB343" w14:textId="77777777" w:rsidR="008A3DA6" w:rsidRDefault="008A3DA6" w:rsidP="008A3DA6">
      <w:pPr>
        <w:pStyle w:val="a9"/>
        <w:spacing w:after="6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  <w:u w:val="single"/>
        </w:rPr>
        <w:t>21.11.2024</w:t>
      </w:r>
      <w:r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  <w:u w:val="single"/>
        </w:rPr>
        <w:t>85/1-ОД</w:t>
      </w:r>
    </w:p>
    <w:p w14:paraId="41F4E09D" w14:textId="77777777" w:rsidR="00EA1C2A" w:rsidRDefault="00EA1C2A" w:rsidP="00EA1C2A">
      <w:pPr>
        <w:pStyle w:val="ConsPlusTitle"/>
        <w:spacing w:before="240"/>
        <w:jc w:val="center"/>
        <w:rPr>
          <w:rFonts w:ascii="Times New Roman" w:hAnsi="Times New Roman" w:cs="Times New Roman"/>
          <w:caps/>
          <w:sz w:val="28"/>
          <w:szCs w:val="28"/>
        </w:rPr>
      </w:pPr>
    </w:p>
    <w:p w14:paraId="7498D9B8" w14:textId="77777777" w:rsidR="008A3DA6" w:rsidRDefault="008A3DA6" w:rsidP="00EA1C2A">
      <w:pPr>
        <w:pStyle w:val="ConsPlusTitle"/>
        <w:spacing w:before="240"/>
        <w:jc w:val="center"/>
        <w:rPr>
          <w:rFonts w:ascii="Times New Roman" w:hAnsi="Times New Roman" w:cs="Times New Roman"/>
          <w:caps/>
          <w:sz w:val="28"/>
          <w:szCs w:val="28"/>
        </w:rPr>
      </w:pPr>
      <w:bookmarkStart w:id="0" w:name="_GoBack"/>
      <w:bookmarkEnd w:id="0"/>
    </w:p>
    <w:p w14:paraId="6A59B34F" w14:textId="77777777" w:rsidR="00EA1C2A" w:rsidRDefault="00EA1C2A" w:rsidP="00EA1C2A">
      <w:pPr>
        <w:pStyle w:val="ConsPlusTitle"/>
        <w:spacing w:before="240"/>
        <w:jc w:val="center"/>
        <w:rPr>
          <w:rFonts w:ascii="Times New Roman" w:hAnsi="Times New Roman" w:cs="Times New Roman"/>
          <w:caps/>
          <w:sz w:val="28"/>
          <w:szCs w:val="28"/>
        </w:rPr>
      </w:pPr>
    </w:p>
    <w:p w14:paraId="5A548700" w14:textId="77777777" w:rsidR="00EA1C2A" w:rsidRPr="00EA1C2A" w:rsidRDefault="00E0207B" w:rsidP="00EA1C2A">
      <w:pPr>
        <w:pStyle w:val="ConsPlusTitle"/>
        <w:spacing w:before="240" w:after="60"/>
        <w:jc w:val="center"/>
        <w:rPr>
          <w:rFonts w:ascii="Times New Roman" w:hAnsi="Times New Roman" w:cs="Times New Roman"/>
          <w:caps/>
          <w:sz w:val="28"/>
          <w:szCs w:val="28"/>
        </w:rPr>
      </w:pPr>
      <w:r w:rsidRPr="00EA1C2A">
        <w:rPr>
          <w:rFonts w:ascii="Times New Roman" w:hAnsi="Times New Roman" w:cs="Times New Roman"/>
          <w:caps/>
          <w:sz w:val="28"/>
          <w:szCs w:val="28"/>
        </w:rPr>
        <w:t>Порядок</w:t>
      </w:r>
      <w:r w:rsidR="00CE7CAF" w:rsidRPr="00EA1C2A">
        <w:rPr>
          <w:rFonts w:ascii="Times New Roman" w:hAnsi="Times New Roman" w:cs="Times New Roman"/>
          <w:caps/>
          <w:sz w:val="28"/>
          <w:szCs w:val="28"/>
        </w:rPr>
        <w:t xml:space="preserve"> </w:t>
      </w:r>
    </w:p>
    <w:p w14:paraId="7A37A89F" w14:textId="2E428A80" w:rsidR="00005CD3" w:rsidRPr="00EA1C2A" w:rsidRDefault="00EA1C2A" w:rsidP="00EA1C2A">
      <w:pPr>
        <w:pStyle w:val="ConsPlusTitle"/>
        <w:spacing w:after="240"/>
        <w:jc w:val="center"/>
        <w:rPr>
          <w:rFonts w:ascii="Times New Roman" w:hAnsi="Times New Roman" w:cs="Times New Roman"/>
          <w:b w:val="0"/>
          <w:caps/>
          <w:sz w:val="28"/>
          <w:szCs w:val="28"/>
        </w:rPr>
      </w:pPr>
      <w:r w:rsidRPr="00EA1C2A">
        <w:rPr>
          <w:rFonts w:ascii="Times New Roman" w:hAnsi="Times New Roman" w:cs="Times New Roman"/>
          <w:b w:val="0"/>
          <w:sz w:val="28"/>
          <w:szCs w:val="28"/>
        </w:rPr>
        <w:t>уведомления</w:t>
      </w:r>
      <w:r w:rsidR="00CE7CAF" w:rsidRPr="00EA1C2A">
        <w:rPr>
          <w:rFonts w:ascii="Times New Roman" w:hAnsi="Times New Roman" w:cs="Times New Roman"/>
          <w:b w:val="0"/>
          <w:caps/>
          <w:sz w:val="28"/>
          <w:szCs w:val="28"/>
        </w:rPr>
        <w:t xml:space="preserve"> </w:t>
      </w:r>
      <w:r w:rsidRPr="00EA1C2A">
        <w:rPr>
          <w:rFonts w:ascii="Times New Roman" w:hAnsi="Times New Roman" w:cs="Times New Roman"/>
          <w:b w:val="0"/>
          <w:sz w:val="28"/>
          <w:szCs w:val="28"/>
        </w:rPr>
        <w:t>работодателя о фактах обращения в</w:t>
      </w:r>
      <w:r w:rsidR="00CE7CAF" w:rsidRPr="00EA1C2A">
        <w:rPr>
          <w:rFonts w:ascii="Times New Roman" w:hAnsi="Times New Roman" w:cs="Times New Roman"/>
          <w:b w:val="0"/>
          <w:caps/>
          <w:sz w:val="28"/>
          <w:szCs w:val="28"/>
        </w:rPr>
        <w:t> </w:t>
      </w:r>
      <w:r w:rsidRPr="00EA1C2A">
        <w:rPr>
          <w:rFonts w:ascii="Times New Roman" w:hAnsi="Times New Roman" w:cs="Times New Roman"/>
          <w:b w:val="0"/>
          <w:sz w:val="28"/>
          <w:szCs w:val="28"/>
        </w:rPr>
        <w:t xml:space="preserve">целях склонения работника Федерального государственного бюджетного учреждения науки </w:t>
      </w:r>
      <w:r w:rsidRPr="00EA1C2A">
        <w:rPr>
          <w:rFonts w:ascii="Times New Roman" w:hAnsi="Times New Roman" w:cs="Times New Roman"/>
          <w:b w:val="0"/>
          <w:sz w:val="28"/>
          <w:szCs w:val="28"/>
        </w:rPr>
        <w:br/>
        <w:t>Институт прикладной астрономии Российской академии наук (ИПА РАН</w:t>
      </w:r>
      <w:r w:rsidR="00E0207B" w:rsidRPr="00EA1C2A">
        <w:rPr>
          <w:rFonts w:ascii="Times New Roman" w:hAnsi="Times New Roman" w:cs="Times New Roman"/>
          <w:b w:val="0"/>
          <w:caps/>
          <w:sz w:val="28"/>
          <w:szCs w:val="28"/>
        </w:rPr>
        <w:t>)</w:t>
      </w:r>
      <w:r w:rsidR="00CE7CAF" w:rsidRPr="00EA1C2A">
        <w:rPr>
          <w:rFonts w:ascii="Times New Roman" w:hAnsi="Times New Roman" w:cs="Times New Roman"/>
          <w:b w:val="0"/>
          <w:caps/>
          <w:sz w:val="28"/>
          <w:szCs w:val="28"/>
        </w:rPr>
        <w:br/>
      </w:r>
      <w:r w:rsidRPr="00EA1C2A">
        <w:rPr>
          <w:rFonts w:ascii="Times New Roman" w:hAnsi="Times New Roman" w:cs="Times New Roman"/>
          <w:b w:val="0"/>
          <w:sz w:val="28"/>
          <w:szCs w:val="28"/>
        </w:rPr>
        <w:t>к</w:t>
      </w:r>
      <w:r w:rsidR="00CE7CAF" w:rsidRPr="00EA1C2A">
        <w:rPr>
          <w:rFonts w:ascii="Times New Roman" w:hAnsi="Times New Roman" w:cs="Times New Roman"/>
          <w:b w:val="0"/>
          <w:caps/>
          <w:sz w:val="28"/>
          <w:szCs w:val="28"/>
        </w:rPr>
        <w:t> </w:t>
      </w:r>
      <w:r w:rsidRPr="00EA1C2A">
        <w:rPr>
          <w:rFonts w:ascii="Times New Roman" w:hAnsi="Times New Roman" w:cs="Times New Roman"/>
          <w:b w:val="0"/>
          <w:sz w:val="28"/>
          <w:szCs w:val="28"/>
        </w:rPr>
        <w:t>совершению коррупционных правонарушений,</w:t>
      </w:r>
      <w:r w:rsidR="00B32E3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EA1C2A">
        <w:rPr>
          <w:rFonts w:ascii="Times New Roman" w:hAnsi="Times New Roman" w:cs="Times New Roman"/>
          <w:b w:val="0"/>
          <w:sz w:val="28"/>
          <w:szCs w:val="28"/>
        </w:rPr>
        <w:t>регистрации уведомлений и организации проверки</w:t>
      </w:r>
      <w:r w:rsidR="00CE7CAF" w:rsidRPr="00EA1C2A">
        <w:rPr>
          <w:rFonts w:ascii="Times New Roman" w:hAnsi="Times New Roman" w:cs="Times New Roman"/>
          <w:b w:val="0"/>
          <w:caps/>
          <w:sz w:val="28"/>
          <w:szCs w:val="28"/>
        </w:rPr>
        <w:t xml:space="preserve"> </w:t>
      </w:r>
      <w:r w:rsidRPr="00EA1C2A">
        <w:rPr>
          <w:rFonts w:ascii="Times New Roman" w:hAnsi="Times New Roman" w:cs="Times New Roman"/>
          <w:b w:val="0"/>
          <w:sz w:val="28"/>
          <w:szCs w:val="28"/>
        </w:rPr>
        <w:t>содержащихся в них сведений</w:t>
      </w:r>
    </w:p>
    <w:p w14:paraId="006F4DE2" w14:textId="77777777" w:rsidR="00EA1C2A" w:rsidRDefault="00EA1C2A" w:rsidP="00CE7CAF">
      <w:pPr>
        <w:pStyle w:val="ConsPlusTitle"/>
        <w:spacing w:before="240" w:after="240"/>
        <w:jc w:val="center"/>
        <w:rPr>
          <w:rFonts w:ascii="Times New Roman" w:hAnsi="Times New Roman" w:cs="Times New Roman"/>
          <w:caps/>
          <w:sz w:val="24"/>
          <w:szCs w:val="24"/>
        </w:rPr>
      </w:pPr>
    </w:p>
    <w:p w14:paraId="176C4342" w14:textId="40F74260" w:rsidR="00005CD3" w:rsidRPr="00EA1C2A" w:rsidRDefault="00E0207B" w:rsidP="00EA1C2A">
      <w:pPr>
        <w:pStyle w:val="1"/>
        <w:tabs>
          <w:tab w:val="left" w:pos="993"/>
        </w:tabs>
        <w:jc w:val="center"/>
        <w:rPr>
          <w:b/>
        </w:rPr>
      </w:pPr>
      <w:r w:rsidRPr="00EA1C2A">
        <w:rPr>
          <w:b/>
        </w:rPr>
        <w:t>Общие положения</w:t>
      </w:r>
    </w:p>
    <w:p w14:paraId="2F5CE982" w14:textId="47A46305" w:rsidR="00005CD3" w:rsidRPr="00E16613" w:rsidRDefault="00E0207B" w:rsidP="00E16613">
      <w:pPr>
        <w:pStyle w:val="2"/>
        <w:rPr>
          <w:sz w:val="28"/>
          <w:szCs w:val="28"/>
        </w:rPr>
      </w:pPr>
      <w:proofErr w:type="gramStart"/>
      <w:r w:rsidRPr="00E16613">
        <w:rPr>
          <w:sz w:val="28"/>
          <w:szCs w:val="28"/>
        </w:rPr>
        <w:t xml:space="preserve">Настоящий </w:t>
      </w:r>
      <w:r w:rsidR="00E16613" w:rsidRPr="00E16613">
        <w:rPr>
          <w:sz w:val="28"/>
          <w:szCs w:val="28"/>
        </w:rPr>
        <w:t>Порядок разработан в соответствии с Федеральным законом от 25.12.2008 № 273-ФЗ «О противодействии коррупции», с учетом Методических рекомендаций по разработке и принятию организациями мер по предупреждению и противодействию коррупции, разработанных Министерством труда и социальной защиты Российской Федерации, Устава Федерального государственного бюджетного учреждения науки Институт прикладной астрономии (далее – ИПА РАН)</w:t>
      </w:r>
      <w:r w:rsidR="00E16613">
        <w:rPr>
          <w:sz w:val="28"/>
          <w:szCs w:val="28"/>
        </w:rPr>
        <w:t xml:space="preserve"> и других локальных актов</w:t>
      </w:r>
      <w:r w:rsidRPr="00E16613">
        <w:rPr>
          <w:sz w:val="28"/>
          <w:szCs w:val="28"/>
        </w:rPr>
        <w:t>, и устанавливает процедуру и</w:t>
      </w:r>
      <w:r w:rsidR="00CE7CAF" w:rsidRPr="00E16613">
        <w:rPr>
          <w:sz w:val="28"/>
          <w:szCs w:val="28"/>
        </w:rPr>
        <w:t> </w:t>
      </w:r>
      <w:r w:rsidRPr="00E16613">
        <w:rPr>
          <w:sz w:val="28"/>
          <w:szCs w:val="28"/>
        </w:rPr>
        <w:t>сроки уведомления работодателя</w:t>
      </w:r>
      <w:proofErr w:type="gramEnd"/>
      <w:r w:rsidRPr="00E16613">
        <w:rPr>
          <w:sz w:val="28"/>
          <w:szCs w:val="28"/>
        </w:rPr>
        <w:t xml:space="preserve"> о факте обращения в целях</w:t>
      </w:r>
      <w:r w:rsidR="00CE7CAF" w:rsidRPr="00E16613">
        <w:rPr>
          <w:sz w:val="28"/>
          <w:szCs w:val="28"/>
        </w:rPr>
        <w:t xml:space="preserve"> </w:t>
      </w:r>
      <w:r w:rsidRPr="00E16613">
        <w:rPr>
          <w:sz w:val="28"/>
          <w:szCs w:val="28"/>
        </w:rPr>
        <w:t xml:space="preserve">склонения работника </w:t>
      </w:r>
      <w:r w:rsidR="00CE7CAF" w:rsidRPr="00E16613">
        <w:rPr>
          <w:sz w:val="28"/>
          <w:szCs w:val="28"/>
        </w:rPr>
        <w:t>ИПА РАН</w:t>
      </w:r>
      <w:r w:rsidRPr="00E16613">
        <w:rPr>
          <w:sz w:val="28"/>
          <w:szCs w:val="28"/>
        </w:rPr>
        <w:t xml:space="preserve"> к совершению коррупционного правонарушения, а также порядок регистрации уведомлений и организации проверки содержащихся в них сведений.</w:t>
      </w:r>
    </w:p>
    <w:p w14:paraId="603C1D2B" w14:textId="1EBE5802" w:rsidR="00005CD3" w:rsidRPr="00EA1C2A" w:rsidRDefault="00E0207B" w:rsidP="00CE7CAF">
      <w:pPr>
        <w:pStyle w:val="2"/>
        <w:rPr>
          <w:sz w:val="28"/>
          <w:szCs w:val="28"/>
        </w:rPr>
      </w:pPr>
      <w:r w:rsidRPr="00EA1C2A">
        <w:rPr>
          <w:sz w:val="28"/>
          <w:szCs w:val="28"/>
        </w:rPr>
        <w:t>В соответствии со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статьей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1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Федерального закона от 25.12.2008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 xml:space="preserve">№ 273-ФЗ «О противодействии коррупции» </w:t>
      </w:r>
      <w:r w:rsidRPr="00E16613">
        <w:rPr>
          <w:b/>
          <w:sz w:val="28"/>
          <w:szCs w:val="28"/>
        </w:rPr>
        <w:t>коррупцией</w:t>
      </w:r>
      <w:r w:rsidRPr="00EA1C2A">
        <w:rPr>
          <w:sz w:val="28"/>
          <w:szCs w:val="28"/>
        </w:rPr>
        <w:t xml:space="preserve"> являются:</w:t>
      </w:r>
    </w:p>
    <w:p w14:paraId="51FCA6A5" w14:textId="3F9B67A5" w:rsidR="00005CD3" w:rsidRPr="00EA1C2A" w:rsidRDefault="00E0207B" w:rsidP="00631CAF">
      <w:pPr>
        <w:pStyle w:val="a"/>
        <w:ind w:left="0" w:firstLine="709"/>
        <w:rPr>
          <w:sz w:val="28"/>
          <w:szCs w:val="28"/>
        </w:rPr>
      </w:pPr>
      <w:proofErr w:type="gramStart"/>
      <w:r w:rsidRPr="00EA1C2A">
        <w:rPr>
          <w:sz w:val="28"/>
          <w:szCs w:val="28"/>
        </w:rPr>
        <w:t>злоупотребление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служебным положением, дача взятки, получение взятки, злоупотребление полномочиями, коммерческий подкуп либо иное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денег, ценностей, иного имущества или услуг имущественного характера, иных имущественных прав для себя или для третьих лиц либо незаконное предоставление такой выгоды указанному лицу другими физическими лицами;</w:t>
      </w:r>
      <w:proofErr w:type="gramEnd"/>
    </w:p>
    <w:p w14:paraId="6491E740" w14:textId="4352B5F1" w:rsidR="00005CD3" w:rsidRPr="00EA1C2A" w:rsidRDefault="00E0207B" w:rsidP="00631CAF">
      <w:pPr>
        <w:pStyle w:val="a"/>
        <w:ind w:left="0" w:firstLine="709"/>
        <w:rPr>
          <w:sz w:val="28"/>
          <w:szCs w:val="28"/>
        </w:rPr>
      </w:pPr>
      <w:r w:rsidRPr="00EA1C2A">
        <w:rPr>
          <w:sz w:val="28"/>
          <w:szCs w:val="28"/>
        </w:rPr>
        <w:t>совершение деяний, указанных в подпункте «а» настоящего пункта, от имени или в интересах юридического лица.</w:t>
      </w:r>
    </w:p>
    <w:p w14:paraId="4C615DE3" w14:textId="0CA6F543" w:rsidR="00005CD3" w:rsidRPr="00EA1C2A" w:rsidRDefault="00E0207B" w:rsidP="00CE7CAF">
      <w:pPr>
        <w:pStyle w:val="2"/>
        <w:rPr>
          <w:sz w:val="28"/>
          <w:szCs w:val="28"/>
        </w:rPr>
      </w:pPr>
      <w:r w:rsidRPr="00EA1C2A">
        <w:rPr>
          <w:sz w:val="28"/>
          <w:szCs w:val="28"/>
        </w:rPr>
        <w:lastRenderedPageBreak/>
        <w:t xml:space="preserve">Работник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обязан уведомлять работодателя,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органы прокуратуры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Российской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Федерации или другие государственные органы, в том числе правоохранительные органы, по компетенции, о фактах обращения к нему каких-либо лиц в целях склонения его к совершению коррупционных правонарушений (далее</w:t>
      </w:r>
      <w:r w:rsidR="00CE7CAF" w:rsidRPr="00EA1C2A">
        <w:rPr>
          <w:sz w:val="28"/>
          <w:szCs w:val="28"/>
        </w:rPr>
        <w:t xml:space="preserve"> – </w:t>
      </w:r>
      <w:r w:rsidRPr="00EA1C2A">
        <w:rPr>
          <w:sz w:val="28"/>
          <w:szCs w:val="28"/>
        </w:rPr>
        <w:t xml:space="preserve">Обращение) в соответствии с Антикоррупционной политикой и настоящим Порядком. Невыполнение работником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указанной обязанности является правонарушением, влекущим ответственность в соответствии с законодательством Российской Федерации.</w:t>
      </w:r>
    </w:p>
    <w:p w14:paraId="4E5BACEC" w14:textId="0D180A58" w:rsidR="00005CD3" w:rsidRPr="00EA1C2A" w:rsidRDefault="00E0207B" w:rsidP="00CE7CAF">
      <w:pPr>
        <w:pStyle w:val="a4"/>
        <w:rPr>
          <w:sz w:val="28"/>
          <w:szCs w:val="28"/>
        </w:rPr>
      </w:pPr>
      <w:r w:rsidRPr="00EA1C2A">
        <w:rPr>
          <w:sz w:val="28"/>
          <w:szCs w:val="28"/>
        </w:rPr>
        <w:t xml:space="preserve">В случае если работник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о фактах Обращения уведомил органы прокуратуры Российской Федерации или другие государственные органы, в том числе правоохранительные органы, по компетенции, об этом указывается в соответствующем уведомлении, направляемом работодателю.</w:t>
      </w:r>
    </w:p>
    <w:p w14:paraId="2E05C34F" w14:textId="75E9E660" w:rsidR="00005CD3" w:rsidRPr="00EA1C2A" w:rsidRDefault="00E0207B" w:rsidP="00CE7CAF">
      <w:pPr>
        <w:pStyle w:val="2"/>
        <w:rPr>
          <w:sz w:val="28"/>
          <w:szCs w:val="28"/>
        </w:rPr>
      </w:pPr>
      <w:r w:rsidRPr="00EA1C2A">
        <w:rPr>
          <w:sz w:val="28"/>
          <w:szCs w:val="28"/>
        </w:rPr>
        <w:t xml:space="preserve">В случае если склонение работника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к совершению коррупционных правонарушений осуществляется непосредственно со стороны представителя работодателя, уведомление о таких фактах, содержащее сведения, указанные в пункте 3.1 настоящего Порядка, направляется работником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в</w:t>
      </w:r>
      <w:r w:rsidR="00CE7CAF" w:rsidRPr="00EA1C2A">
        <w:rPr>
          <w:sz w:val="28"/>
          <w:szCs w:val="28"/>
        </w:rPr>
        <w:t> </w:t>
      </w:r>
      <w:r w:rsidRPr="00EA1C2A">
        <w:rPr>
          <w:sz w:val="28"/>
          <w:szCs w:val="28"/>
        </w:rPr>
        <w:t>органы прокуратуры Российской Федерации или другие государственные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органы,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в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том числе правоохранительные органы, по компетенции.</w:t>
      </w:r>
    </w:p>
    <w:p w14:paraId="2E2284EB" w14:textId="3E7D8D96" w:rsidR="00005CD3" w:rsidRPr="00EA1C2A" w:rsidRDefault="00E0207B" w:rsidP="00CE7CAF">
      <w:pPr>
        <w:pStyle w:val="2"/>
        <w:rPr>
          <w:sz w:val="28"/>
          <w:szCs w:val="28"/>
        </w:rPr>
      </w:pPr>
      <w:r w:rsidRPr="00EA1C2A">
        <w:rPr>
          <w:sz w:val="28"/>
          <w:szCs w:val="28"/>
        </w:rPr>
        <w:t xml:space="preserve">Работник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, которому стало известно о факте Обращения к иным работникам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>, вправе уведомить об этом работодателя с соблюдением процедуры, определенной настоящим Порядком.</w:t>
      </w:r>
    </w:p>
    <w:p w14:paraId="4B57600D" w14:textId="288159A8" w:rsidR="00005CD3" w:rsidRPr="00EA1C2A" w:rsidRDefault="00E0207B" w:rsidP="00CE7CAF">
      <w:pPr>
        <w:pStyle w:val="2"/>
        <w:rPr>
          <w:sz w:val="28"/>
          <w:szCs w:val="28"/>
        </w:rPr>
      </w:pPr>
      <w:r w:rsidRPr="00EA1C2A">
        <w:rPr>
          <w:sz w:val="28"/>
          <w:szCs w:val="28"/>
        </w:rPr>
        <w:t xml:space="preserve">Конфиденциальность сведений, содержащихся в уведомлении, обеспечивается в соответствии с законодательством Российской Федерации и локальными нормативными актами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>.</w:t>
      </w:r>
    </w:p>
    <w:p w14:paraId="720CBA59" w14:textId="77777777" w:rsidR="00005CD3" w:rsidRPr="00E16613" w:rsidRDefault="00E0207B" w:rsidP="00E16613">
      <w:pPr>
        <w:pStyle w:val="1"/>
        <w:tabs>
          <w:tab w:val="left" w:pos="1134"/>
        </w:tabs>
        <w:jc w:val="center"/>
        <w:rPr>
          <w:b/>
        </w:rPr>
      </w:pPr>
      <w:r w:rsidRPr="00E16613">
        <w:rPr>
          <w:b/>
        </w:rPr>
        <w:t>Порядок уведомления работодателя</w:t>
      </w:r>
    </w:p>
    <w:p w14:paraId="6D55CA30" w14:textId="1D0F2C9E" w:rsidR="00005CD3" w:rsidRPr="00EA1C2A" w:rsidRDefault="00E0207B" w:rsidP="00CE7CAF">
      <w:pPr>
        <w:pStyle w:val="2"/>
        <w:rPr>
          <w:sz w:val="28"/>
          <w:szCs w:val="28"/>
        </w:rPr>
      </w:pPr>
      <w:proofErr w:type="gramStart"/>
      <w:r w:rsidRPr="00EA1C2A">
        <w:rPr>
          <w:sz w:val="28"/>
          <w:szCs w:val="28"/>
        </w:rPr>
        <w:t xml:space="preserve">При получении Обращения работник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обязан в течение 2 (двух) рабочих дней со дня получения Обращения, а если Обращение поступило в командировке, отпуске, вне места исполнения трудовых обязанностей</w:t>
      </w:r>
      <w:r w:rsidR="00CE7CAF" w:rsidRPr="00EA1C2A">
        <w:rPr>
          <w:sz w:val="28"/>
          <w:szCs w:val="28"/>
        </w:rPr>
        <w:t xml:space="preserve"> – </w:t>
      </w:r>
      <w:r w:rsidRPr="00EA1C2A">
        <w:rPr>
          <w:sz w:val="28"/>
          <w:szCs w:val="28"/>
        </w:rPr>
        <w:t xml:space="preserve">в течение 2 (двух) рабочих дней со дня прибытия в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представить работодателю уведомление в письменной произвольной форме, включив в него сведения,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предусмотренные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пунктом 3.1 настоящего Порядка, а также уведомить</w:t>
      </w:r>
      <w:proofErr w:type="gramEnd"/>
      <w:r w:rsidRPr="00EA1C2A">
        <w:rPr>
          <w:sz w:val="28"/>
          <w:szCs w:val="28"/>
        </w:rPr>
        <w:t xml:space="preserve"> в указанные сроки органы прокуратуры Российской Федерации или другие государственные органы, в том числе правоохранительные органы, по компетенции.</w:t>
      </w:r>
    </w:p>
    <w:p w14:paraId="50CC7F8A" w14:textId="2B454FB2" w:rsidR="00005CD3" w:rsidRPr="00EA1C2A" w:rsidRDefault="00E0207B" w:rsidP="00CE7CAF">
      <w:pPr>
        <w:pStyle w:val="a4"/>
        <w:rPr>
          <w:sz w:val="28"/>
          <w:szCs w:val="28"/>
        </w:rPr>
      </w:pPr>
      <w:r w:rsidRPr="00EA1C2A">
        <w:rPr>
          <w:sz w:val="28"/>
          <w:szCs w:val="28"/>
        </w:rPr>
        <w:t>Анонимные уведомления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 xml:space="preserve">регистрируются в журнале регистрации уведомлений о факте обращения в целях склонения работника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</w:t>
      </w:r>
      <w:proofErr w:type="gramStart"/>
      <w:r w:rsidRPr="00EA1C2A">
        <w:rPr>
          <w:sz w:val="28"/>
          <w:szCs w:val="28"/>
        </w:rPr>
        <w:t>к</w:t>
      </w:r>
      <w:proofErr w:type="gramEnd"/>
      <w:r w:rsidRPr="00EA1C2A">
        <w:rPr>
          <w:sz w:val="28"/>
          <w:szCs w:val="28"/>
        </w:rPr>
        <w:t xml:space="preserve"> совершению коррупционного правонарушения (далее</w:t>
      </w:r>
      <w:r w:rsidR="00CE7CAF" w:rsidRPr="00EA1C2A">
        <w:rPr>
          <w:sz w:val="28"/>
          <w:szCs w:val="28"/>
        </w:rPr>
        <w:t xml:space="preserve"> – </w:t>
      </w:r>
      <w:r w:rsidRPr="00EA1C2A">
        <w:rPr>
          <w:sz w:val="28"/>
          <w:szCs w:val="28"/>
        </w:rPr>
        <w:t>Журнал) и рассматриваются. Предусмотренный пунктом 5.1</w:t>
      </w:r>
      <w:r w:rsidR="00CE7CAF" w:rsidRPr="00EA1C2A">
        <w:rPr>
          <w:sz w:val="28"/>
          <w:szCs w:val="28"/>
        </w:rPr>
        <w:t>0</w:t>
      </w:r>
      <w:r w:rsidRPr="00EA1C2A">
        <w:rPr>
          <w:sz w:val="28"/>
          <w:szCs w:val="28"/>
        </w:rPr>
        <w:t xml:space="preserve"> настоящего Порядка ответ на анонимные уведомления не дается.</w:t>
      </w:r>
    </w:p>
    <w:p w14:paraId="50459FCF" w14:textId="02FE3F70" w:rsidR="00005CD3" w:rsidRPr="00EA1C2A" w:rsidRDefault="00E0207B" w:rsidP="00631CAF">
      <w:pPr>
        <w:pStyle w:val="a4"/>
        <w:rPr>
          <w:sz w:val="28"/>
          <w:szCs w:val="28"/>
        </w:rPr>
      </w:pPr>
      <w:r w:rsidRPr="00EA1C2A">
        <w:rPr>
          <w:sz w:val="28"/>
          <w:szCs w:val="28"/>
        </w:rPr>
        <w:t>Если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в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анонимном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уведомлении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 xml:space="preserve">содержатся сведения о </w:t>
      </w:r>
      <w:r w:rsidRPr="00EA1C2A">
        <w:rPr>
          <w:sz w:val="28"/>
          <w:szCs w:val="28"/>
        </w:rPr>
        <w:lastRenderedPageBreak/>
        <w:t>подготавливаемом, совершаемом или совершенном противоправном деянии, а также о лице, его подготавливающем, совершающем или совершившем, такое уведомление в течение 1</w:t>
      </w:r>
      <w:r w:rsidR="00631CAF" w:rsidRPr="00EA1C2A">
        <w:rPr>
          <w:sz w:val="28"/>
          <w:szCs w:val="28"/>
        </w:rPr>
        <w:t> </w:t>
      </w:r>
      <w:r w:rsidRPr="00EA1C2A">
        <w:rPr>
          <w:sz w:val="28"/>
          <w:szCs w:val="28"/>
        </w:rPr>
        <w:t>(одного) рабочего дня с момента его получения подлежит направлению в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органы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прокуратуры или иные государственные органы в соответствии с их компетенцией.</w:t>
      </w:r>
    </w:p>
    <w:p w14:paraId="00EC6C41" w14:textId="12737A77" w:rsidR="00005CD3" w:rsidRPr="00EA1C2A" w:rsidRDefault="00E0207B" w:rsidP="00CE7CAF">
      <w:pPr>
        <w:pStyle w:val="2"/>
        <w:rPr>
          <w:sz w:val="28"/>
          <w:szCs w:val="28"/>
        </w:rPr>
      </w:pPr>
      <w:r w:rsidRPr="00EA1C2A">
        <w:rPr>
          <w:sz w:val="28"/>
          <w:szCs w:val="28"/>
        </w:rPr>
        <w:t xml:space="preserve">Уведомление подается работниками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лично </w:t>
      </w:r>
      <w:r w:rsidR="00A17740">
        <w:rPr>
          <w:sz w:val="28"/>
          <w:szCs w:val="28"/>
        </w:rPr>
        <w:t>должностному лицу, ответственному за профилактику коррупционных и иных правонарушений</w:t>
      </w:r>
      <w:r w:rsidRPr="00EA1C2A">
        <w:rPr>
          <w:sz w:val="28"/>
          <w:szCs w:val="28"/>
        </w:rPr>
        <w:t xml:space="preserve">, либо направляется в </w:t>
      </w:r>
      <w:r w:rsidR="00CE7CAF" w:rsidRPr="00EA1C2A">
        <w:rPr>
          <w:sz w:val="28"/>
          <w:szCs w:val="28"/>
        </w:rPr>
        <w:t>ИПА РАН</w:t>
      </w:r>
      <w:r w:rsidR="00631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почтовым отправлением с обязательным указанием в качестве адресата</w:t>
      </w:r>
      <w:r w:rsidR="00A17740">
        <w:rPr>
          <w:sz w:val="28"/>
          <w:szCs w:val="28"/>
        </w:rPr>
        <w:t xml:space="preserve"> ответственного за профилактику коррупционных правонарушений</w:t>
      </w:r>
      <w:r w:rsidRPr="00EA1C2A">
        <w:rPr>
          <w:sz w:val="28"/>
          <w:szCs w:val="28"/>
        </w:rPr>
        <w:t>.</w:t>
      </w:r>
    </w:p>
    <w:p w14:paraId="22232878" w14:textId="77777777" w:rsidR="00005CD3" w:rsidRPr="00A17740" w:rsidRDefault="00E0207B" w:rsidP="00A17740">
      <w:pPr>
        <w:pStyle w:val="1"/>
        <w:tabs>
          <w:tab w:val="left" w:pos="1134"/>
        </w:tabs>
        <w:jc w:val="center"/>
        <w:rPr>
          <w:b/>
        </w:rPr>
      </w:pPr>
      <w:r w:rsidRPr="00A17740">
        <w:rPr>
          <w:b/>
        </w:rPr>
        <w:t>Перечень сведений, содержащихся в Уведомлении</w:t>
      </w:r>
    </w:p>
    <w:p w14:paraId="39D43F0D" w14:textId="77777777" w:rsidR="00005CD3" w:rsidRPr="00EA1C2A" w:rsidRDefault="00E0207B" w:rsidP="00631CAF">
      <w:pPr>
        <w:pStyle w:val="2"/>
        <w:rPr>
          <w:sz w:val="28"/>
          <w:szCs w:val="28"/>
        </w:rPr>
      </w:pPr>
      <w:r w:rsidRPr="00EA1C2A">
        <w:rPr>
          <w:sz w:val="28"/>
          <w:szCs w:val="28"/>
        </w:rPr>
        <w:t>Уведомление должно содержать следующие сведения:</w:t>
      </w:r>
    </w:p>
    <w:p w14:paraId="1E83A171" w14:textId="01760283" w:rsidR="00005CD3" w:rsidRPr="00EA1C2A" w:rsidRDefault="00E0207B" w:rsidP="00631CAF">
      <w:pPr>
        <w:pStyle w:val="a"/>
        <w:numPr>
          <w:ilvl w:val="0"/>
          <w:numId w:val="10"/>
        </w:numPr>
        <w:ind w:left="0" w:firstLine="709"/>
        <w:rPr>
          <w:sz w:val="28"/>
          <w:szCs w:val="28"/>
        </w:rPr>
      </w:pPr>
      <w:r w:rsidRPr="00EA1C2A">
        <w:rPr>
          <w:sz w:val="28"/>
          <w:szCs w:val="28"/>
        </w:rPr>
        <w:t xml:space="preserve">фамилию, имя, отчество Директора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>,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на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имя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которого подается уведомление;</w:t>
      </w:r>
    </w:p>
    <w:p w14:paraId="1D6F2C7C" w14:textId="366C9CE2" w:rsidR="00005CD3" w:rsidRPr="00EA1C2A" w:rsidRDefault="00E0207B" w:rsidP="00631CAF">
      <w:pPr>
        <w:pStyle w:val="a"/>
        <w:ind w:left="0" w:firstLine="709"/>
        <w:rPr>
          <w:sz w:val="28"/>
          <w:szCs w:val="28"/>
        </w:rPr>
      </w:pPr>
      <w:r w:rsidRPr="00EA1C2A">
        <w:rPr>
          <w:sz w:val="28"/>
          <w:szCs w:val="28"/>
        </w:rPr>
        <w:t>фамилию, имя, отчество, должность, место жительства и контактный</w:t>
      </w:r>
      <w:r w:rsidR="00631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 xml:space="preserve">номер телефона работника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>, направившего уведомление;</w:t>
      </w:r>
    </w:p>
    <w:p w14:paraId="4D0A5023" w14:textId="7C530301" w:rsidR="00005CD3" w:rsidRPr="00EA1C2A" w:rsidRDefault="00E0207B" w:rsidP="00631CAF">
      <w:pPr>
        <w:pStyle w:val="a"/>
        <w:ind w:left="0" w:firstLine="709"/>
        <w:rPr>
          <w:sz w:val="28"/>
          <w:szCs w:val="28"/>
        </w:rPr>
      </w:pPr>
      <w:r w:rsidRPr="00EA1C2A">
        <w:rPr>
          <w:sz w:val="28"/>
          <w:szCs w:val="28"/>
        </w:rPr>
        <w:t>все известные сведения о физическом лице (лицах), склоняющем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 xml:space="preserve">работника </w:t>
      </w:r>
      <w:r w:rsidR="00CE7CAF" w:rsidRPr="00EA1C2A">
        <w:rPr>
          <w:sz w:val="28"/>
          <w:szCs w:val="28"/>
        </w:rPr>
        <w:t xml:space="preserve">ИПА РАН </w:t>
      </w:r>
      <w:r w:rsidRPr="00EA1C2A">
        <w:rPr>
          <w:sz w:val="28"/>
          <w:szCs w:val="28"/>
        </w:rPr>
        <w:t>к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совершению коррупционного правонарушения (фамилия, имя, отчество, должность, наименование организации, иные сведения);</w:t>
      </w:r>
    </w:p>
    <w:p w14:paraId="1FB1264F" w14:textId="04DC5D55" w:rsidR="00005CD3" w:rsidRPr="00EA1C2A" w:rsidRDefault="00E0207B" w:rsidP="00631CAF">
      <w:pPr>
        <w:pStyle w:val="a"/>
        <w:ind w:left="0" w:firstLine="709"/>
        <w:rPr>
          <w:sz w:val="28"/>
          <w:szCs w:val="28"/>
        </w:rPr>
      </w:pPr>
      <w:r w:rsidRPr="00EA1C2A">
        <w:rPr>
          <w:sz w:val="28"/>
          <w:szCs w:val="28"/>
        </w:rPr>
        <w:t xml:space="preserve">все известные сведения о юридическом лице (лицах), каким-либо образом имеющем отношение к факту склонения работника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к совершению коррупционного правонарушения (наименование организации, иные сведения);</w:t>
      </w:r>
    </w:p>
    <w:p w14:paraId="6A176523" w14:textId="3E8CF4E6" w:rsidR="00005CD3" w:rsidRPr="00EA1C2A" w:rsidRDefault="00E0207B" w:rsidP="00631CAF">
      <w:pPr>
        <w:pStyle w:val="a"/>
        <w:ind w:left="0" w:firstLine="709"/>
        <w:rPr>
          <w:sz w:val="28"/>
          <w:szCs w:val="28"/>
        </w:rPr>
      </w:pPr>
      <w:r w:rsidRPr="00EA1C2A">
        <w:rPr>
          <w:sz w:val="28"/>
          <w:szCs w:val="28"/>
        </w:rPr>
        <w:t>подробные сведения о коррупционном правонарушении,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 xml:space="preserve">которое должен был совершить работник </w:t>
      </w:r>
      <w:r w:rsidR="00631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по просьбе обратившихся лиц;</w:t>
      </w:r>
    </w:p>
    <w:p w14:paraId="1E8FD1A6" w14:textId="77777777" w:rsidR="00005CD3" w:rsidRPr="00EA1C2A" w:rsidRDefault="00E0207B" w:rsidP="00631CAF">
      <w:pPr>
        <w:pStyle w:val="a"/>
        <w:ind w:left="0" w:firstLine="709"/>
        <w:rPr>
          <w:sz w:val="28"/>
          <w:szCs w:val="28"/>
        </w:rPr>
      </w:pPr>
      <w:r w:rsidRPr="00EA1C2A">
        <w:rPr>
          <w:sz w:val="28"/>
          <w:szCs w:val="28"/>
        </w:rPr>
        <w:t>способ склонения к совершению коррупционного правонарушения (подкуп, угроза, обещание, обман, насилие и т. п.);</w:t>
      </w:r>
    </w:p>
    <w:p w14:paraId="0E6A904B" w14:textId="2001FA16" w:rsidR="00005CD3" w:rsidRPr="00EA1C2A" w:rsidRDefault="00E0207B" w:rsidP="00631CAF">
      <w:pPr>
        <w:pStyle w:val="a"/>
        <w:ind w:left="0" w:firstLine="709"/>
        <w:rPr>
          <w:sz w:val="28"/>
          <w:szCs w:val="28"/>
        </w:rPr>
      </w:pPr>
      <w:r w:rsidRPr="00EA1C2A">
        <w:rPr>
          <w:sz w:val="28"/>
          <w:szCs w:val="28"/>
        </w:rPr>
        <w:t>описание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обстоятельств,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при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 xml:space="preserve">которых к работнику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поступило Обращение (дата, время, место, телефонный разговор, личная встреча, почтовое отправление и т. п.);</w:t>
      </w:r>
    </w:p>
    <w:p w14:paraId="292E4F8F" w14:textId="6CD95AE9" w:rsidR="00005CD3" w:rsidRPr="00EA1C2A" w:rsidRDefault="00E0207B" w:rsidP="00631CAF">
      <w:pPr>
        <w:pStyle w:val="a"/>
        <w:numPr>
          <w:ilvl w:val="0"/>
          <w:numId w:val="11"/>
        </w:numPr>
        <w:ind w:left="0" w:firstLine="709"/>
        <w:rPr>
          <w:sz w:val="28"/>
          <w:szCs w:val="28"/>
        </w:rPr>
      </w:pPr>
      <w:r w:rsidRPr="00EA1C2A">
        <w:rPr>
          <w:sz w:val="28"/>
          <w:szCs w:val="28"/>
        </w:rPr>
        <w:t xml:space="preserve">информация об отказе (согласии) работника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принять предложение о совершении коррупционного правонарушения;</w:t>
      </w:r>
    </w:p>
    <w:p w14:paraId="70AEF145" w14:textId="77777777" w:rsidR="00005CD3" w:rsidRPr="00EA1C2A" w:rsidRDefault="00E0207B" w:rsidP="00631CAF">
      <w:pPr>
        <w:pStyle w:val="a"/>
        <w:ind w:left="0" w:firstLine="709"/>
        <w:rPr>
          <w:sz w:val="28"/>
          <w:szCs w:val="28"/>
        </w:rPr>
      </w:pPr>
      <w:r w:rsidRPr="00EA1C2A">
        <w:rPr>
          <w:sz w:val="28"/>
          <w:szCs w:val="28"/>
        </w:rPr>
        <w:t>дополнительные сведения по факту Обращения.</w:t>
      </w:r>
    </w:p>
    <w:p w14:paraId="026AD97C" w14:textId="405DD890" w:rsidR="00005CD3" w:rsidRPr="00EA1C2A" w:rsidRDefault="00E0207B" w:rsidP="00631CAF">
      <w:pPr>
        <w:pStyle w:val="a4"/>
        <w:rPr>
          <w:sz w:val="28"/>
          <w:szCs w:val="28"/>
        </w:rPr>
      </w:pPr>
      <w:r w:rsidRPr="00EA1C2A">
        <w:rPr>
          <w:sz w:val="28"/>
          <w:szCs w:val="28"/>
        </w:rPr>
        <w:t>Уведомление должно быть подписано лично работником И</w:t>
      </w:r>
      <w:r w:rsidR="00A17740">
        <w:rPr>
          <w:sz w:val="28"/>
          <w:szCs w:val="28"/>
        </w:rPr>
        <w:t>ПА РАН</w:t>
      </w:r>
      <w:r w:rsidRPr="00EA1C2A">
        <w:rPr>
          <w:sz w:val="28"/>
          <w:szCs w:val="28"/>
        </w:rPr>
        <w:t xml:space="preserve"> с указанием даты его составления.</w:t>
      </w:r>
    </w:p>
    <w:p w14:paraId="58D1FCA4" w14:textId="5D4081FF" w:rsidR="00005CD3" w:rsidRPr="00EA1C2A" w:rsidRDefault="00E0207B" w:rsidP="00631CAF">
      <w:pPr>
        <w:pStyle w:val="a4"/>
        <w:rPr>
          <w:sz w:val="28"/>
          <w:szCs w:val="28"/>
        </w:rPr>
      </w:pPr>
      <w:r w:rsidRPr="00EA1C2A">
        <w:rPr>
          <w:sz w:val="28"/>
          <w:szCs w:val="28"/>
        </w:rPr>
        <w:t xml:space="preserve">Уведомление работодателя в случае, если работнику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стало известно о факте Обращения к иным работникам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>, имеет</w:t>
      </w:r>
      <w:r w:rsidR="00631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 xml:space="preserve">аналогичное содержание. Такое уведомление также должно включать фамилию, имя, отчество и должность работника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>, относительно которого стали известны сведения о факте Обращения.</w:t>
      </w:r>
    </w:p>
    <w:p w14:paraId="0AD61166" w14:textId="77777777" w:rsidR="00005CD3" w:rsidRPr="00EA1C2A" w:rsidRDefault="00E0207B" w:rsidP="00631CAF">
      <w:pPr>
        <w:pStyle w:val="2"/>
        <w:rPr>
          <w:sz w:val="28"/>
          <w:szCs w:val="28"/>
        </w:rPr>
      </w:pPr>
      <w:r w:rsidRPr="00EA1C2A">
        <w:rPr>
          <w:sz w:val="28"/>
          <w:szCs w:val="28"/>
        </w:rPr>
        <w:lastRenderedPageBreak/>
        <w:t>К уведомлению прилагаются все имеющиеся материалы, подтверждающие обстоятельства Обращения, а также иные документы, имеющие отношение к ним.</w:t>
      </w:r>
    </w:p>
    <w:p w14:paraId="56D2BDE6" w14:textId="77777777" w:rsidR="00005CD3" w:rsidRPr="00A17740" w:rsidRDefault="00E0207B" w:rsidP="00A17740">
      <w:pPr>
        <w:pStyle w:val="1"/>
        <w:tabs>
          <w:tab w:val="left" w:pos="1134"/>
        </w:tabs>
        <w:jc w:val="center"/>
        <w:rPr>
          <w:b/>
        </w:rPr>
      </w:pPr>
      <w:r w:rsidRPr="00A17740">
        <w:rPr>
          <w:b/>
        </w:rPr>
        <w:t>Регистрация уведомлений</w:t>
      </w:r>
    </w:p>
    <w:p w14:paraId="6DCBF393" w14:textId="501CFB4D" w:rsidR="00005CD3" w:rsidRPr="00EA1C2A" w:rsidRDefault="00E0207B" w:rsidP="00631CAF">
      <w:pPr>
        <w:pStyle w:val="2"/>
        <w:rPr>
          <w:sz w:val="28"/>
          <w:szCs w:val="28"/>
        </w:rPr>
      </w:pPr>
      <w:r w:rsidRPr="00EA1C2A">
        <w:rPr>
          <w:sz w:val="28"/>
          <w:szCs w:val="28"/>
        </w:rPr>
        <w:t xml:space="preserve">Организация приема и регистрации уведомлений осуществляется </w:t>
      </w:r>
      <w:r w:rsidR="00A17740">
        <w:rPr>
          <w:sz w:val="28"/>
          <w:szCs w:val="28"/>
        </w:rPr>
        <w:t>должностным лицом, ответственным за профилактику коррупционных и иных правонарушений</w:t>
      </w:r>
      <w:r w:rsidRPr="00EA1C2A">
        <w:rPr>
          <w:sz w:val="28"/>
          <w:szCs w:val="28"/>
        </w:rPr>
        <w:t xml:space="preserve"> </w:t>
      </w:r>
      <w:r w:rsidR="00A17740">
        <w:rPr>
          <w:sz w:val="28"/>
          <w:szCs w:val="28"/>
        </w:rPr>
        <w:t xml:space="preserve">в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>.</w:t>
      </w:r>
    </w:p>
    <w:p w14:paraId="444C3222" w14:textId="02E18EEB" w:rsidR="00005CD3" w:rsidRPr="00EA1C2A" w:rsidRDefault="00E0207B" w:rsidP="00631CAF">
      <w:pPr>
        <w:pStyle w:val="2"/>
        <w:rPr>
          <w:sz w:val="28"/>
          <w:szCs w:val="28"/>
        </w:rPr>
      </w:pPr>
      <w:r w:rsidRPr="00EA1C2A">
        <w:rPr>
          <w:sz w:val="28"/>
          <w:szCs w:val="28"/>
        </w:rPr>
        <w:t>Уведомление подлежит обязательной регистрации в день его поступления в Журнале,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который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должен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 xml:space="preserve">быть прошит, пронумерован и заверен печатью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>.</w:t>
      </w:r>
    </w:p>
    <w:p w14:paraId="3A2C1333" w14:textId="77777777" w:rsidR="00005CD3" w:rsidRPr="00EA1C2A" w:rsidRDefault="00E0207B" w:rsidP="00631CAF">
      <w:pPr>
        <w:pStyle w:val="2"/>
        <w:rPr>
          <w:sz w:val="28"/>
          <w:szCs w:val="28"/>
        </w:rPr>
      </w:pPr>
      <w:r w:rsidRPr="00EA1C2A">
        <w:rPr>
          <w:sz w:val="28"/>
          <w:szCs w:val="28"/>
        </w:rPr>
        <w:t>Отказ в регистрации уведомления не допускается.</w:t>
      </w:r>
    </w:p>
    <w:p w14:paraId="47E964FE" w14:textId="530D04DD" w:rsidR="00005CD3" w:rsidRPr="00EA1C2A" w:rsidRDefault="00E0207B" w:rsidP="00631CAF">
      <w:pPr>
        <w:pStyle w:val="2"/>
        <w:rPr>
          <w:sz w:val="28"/>
          <w:szCs w:val="28"/>
        </w:rPr>
      </w:pPr>
      <w:r w:rsidRPr="00EA1C2A">
        <w:rPr>
          <w:sz w:val="28"/>
          <w:szCs w:val="28"/>
        </w:rPr>
        <w:t xml:space="preserve">Обязанность по ведению Журнала возлагается </w:t>
      </w:r>
      <w:proofErr w:type="gramStart"/>
      <w:r w:rsidR="00A17740">
        <w:rPr>
          <w:sz w:val="28"/>
          <w:szCs w:val="28"/>
        </w:rPr>
        <w:t>на</w:t>
      </w:r>
      <w:proofErr w:type="gramEnd"/>
      <w:r w:rsidR="00A17740">
        <w:rPr>
          <w:sz w:val="28"/>
          <w:szCs w:val="28"/>
        </w:rPr>
        <w:t xml:space="preserve"> ответственного за профилактику коррупционных правонарушений</w:t>
      </w:r>
      <w:r w:rsidRPr="00EA1C2A">
        <w:rPr>
          <w:sz w:val="28"/>
          <w:szCs w:val="28"/>
        </w:rPr>
        <w:t xml:space="preserve"> (далее</w:t>
      </w:r>
      <w:r w:rsidR="00CE7CAF" w:rsidRPr="00EA1C2A">
        <w:rPr>
          <w:sz w:val="28"/>
          <w:szCs w:val="28"/>
        </w:rPr>
        <w:t xml:space="preserve"> – </w:t>
      </w:r>
      <w:r w:rsidRPr="00EA1C2A">
        <w:rPr>
          <w:sz w:val="28"/>
          <w:szCs w:val="28"/>
        </w:rPr>
        <w:t>Регистратор). Журнал подлежит хранению в месте, защищенном от несанкционированного доступа.</w:t>
      </w:r>
    </w:p>
    <w:p w14:paraId="5FD43977" w14:textId="77777777" w:rsidR="00005CD3" w:rsidRPr="00EA1C2A" w:rsidRDefault="00E0207B" w:rsidP="00631CAF">
      <w:pPr>
        <w:pStyle w:val="2"/>
        <w:rPr>
          <w:sz w:val="28"/>
          <w:szCs w:val="28"/>
        </w:rPr>
      </w:pPr>
      <w:r w:rsidRPr="00EA1C2A">
        <w:rPr>
          <w:sz w:val="28"/>
          <w:szCs w:val="28"/>
        </w:rPr>
        <w:t>В Журнале отражаются следующие сведения:</w:t>
      </w:r>
    </w:p>
    <w:p w14:paraId="6BAD7839" w14:textId="77777777" w:rsidR="00005CD3" w:rsidRPr="00EA1C2A" w:rsidRDefault="00E0207B" w:rsidP="00631CAF">
      <w:pPr>
        <w:pStyle w:val="a"/>
        <w:numPr>
          <w:ilvl w:val="0"/>
          <w:numId w:val="12"/>
        </w:numPr>
        <w:ind w:left="0" w:firstLine="709"/>
        <w:rPr>
          <w:sz w:val="28"/>
          <w:szCs w:val="28"/>
        </w:rPr>
      </w:pPr>
      <w:r w:rsidRPr="00EA1C2A">
        <w:rPr>
          <w:sz w:val="28"/>
          <w:szCs w:val="28"/>
        </w:rPr>
        <w:t>регистрационный номер, присвоенный уведомлению;</w:t>
      </w:r>
    </w:p>
    <w:p w14:paraId="78EA156B" w14:textId="77777777" w:rsidR="00005CD3" w:rsidRPr="00EA1C2A" w:rsidRDefault="00E0207B" w:rsidP="00631CAF">
      <w:pPr>
        <w:pStyle w:val="a"/>
        <w:ind w:left="0" w:firstLine="709"/>
        <w:rPr>
          <w:sz w:val="28"/>
          <w:szCs w:val="28"/>
        </w:rPr>
      </w:pPr>
      <w:r w:rsidRPr="00EA1C2A">
        <w:rPr>
          <w:sz w:val="28"/>
          <w:szCs w:val="28"/>
        </w:rPr>
        <w:t>дата и время регистрации уведомления;</w:t>
      </w:r>
    </w:p>
    <w:p w14:paraId="4744ADAB" w14:textId="0E4661D3" w:rsidR="00005CD3" w:rsidRPr="00EA1C2A" w:rsidRDefault="00E0207B" w:rsidP="00631CAF">
      <w:pPr>
        <w:pStyle w:val="a"/>
        <w:ind w:left="0" w:firstLine="709"/>
        <w:rPr>
          <w:sz w:val="28"/>
          <w:szCs w:val="28"/>
        </w:rPr>
      </w:pPr>
      <w:r w:rsidRPr="00EA1C2A">
        <w:rPr>
          <w:sz w:val="28"/>
          <w:szCs w:val="28"/>
        </w:rPr>
        <w:t>фамилия,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имя,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отчество,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должность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работника,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подавшего уведомление (или отметка об анонимности уведомления);</w:t>
      </w:r>
    </w:p>
    <w:p w14:paraId="30C76671" w14:textId="30D3D48B" w:rsidR="00005CD3" w:rsidRPr="00EA1C2A" w:rsidRDefault="00E0207B" w:rsidP="00631CAF">
      <w:pPr>
        <w:pStyle w:val="a"/>
        <w:ind w:left="0" w:firstLine="709"/>
        <w:rPr>
          <w:sz w:val="28"/>
          <w:szCs w:val="28"/>
        </w:rPr>
      </w:pPr>
      <w:r w:rsidRPr="00EA1C2A">
        <w:rPr>
          <w:sz w:val="28"/>
          <w:szCs w:val="28"/>
        </w:rPr>
        <w:t>подпись работника, подавшего уведомление,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о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получении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копии уведомления;</w:t>
      </w:r>
    </w:p>
    <w:p w14:paraId="6CB1D769" w14:textId="77777777" w:rsidR="00005CD3" w:rsidRPr="00EA1C2A" w:rsidRDefault="00E0207B" w:rsidP="00631CAF">
      <w:pPr>
        <w:pStyle w:val="a"/>
        <w:ind w:left="0" w:firstLine="709"/>
        <w:rPr>
          <w:sz w:val="28"/>
          <w:szCs w:val="28"/>
        </w:rPr>
      </w:pPr>
      <w:r w:rsidRPr="00EA1C2A">
        <w:rPr>
          <w:sz w:val="28"/>
          <w:szCs w:val="28"/>
        </w:rPr>
        <w:t>количество листов в уведомлении;</w:t>
      </w:r>
    </w:p>
    <w:p w14:paraId="7DA1D997" w14:textId="77777777" w:rsidR="00005CD3" w:rsidRPr="00EA1C2A" w:rsidRDefault="00E0207B" w:rsidP="00631CAF">
      <w:pPr>
        <w:pStyle w:val="a"/>
        <w:ind w:left="0" w:firstLine="709"/>
        <w:rPr>
          <w:sz w:val="28"/>
          <w:szCs w:val="28"/>
        </w:rPr>
      </w:pPr>
      <w:r w:rsidRPr="00EA1C2A">
        <w:rPr>
          <w:sz w:val="28"/>
          <w:szCs w:val="28"/>
        </w:rPr>
        <w:t>краткое содержание уведомления;</w:t>
      </w:r>
    </w:p>
    <w:p w14:paraId="45257F33" w14:textId="77777777" w:rsidR="00005CD3" w:rsidRPr="00EA1C2A" w:rsidRDefault="00E0207B" w:rsidP="00631CAF">
      <w:pPr>
        <w:pStyle w:val="a"/>
        <w:ind w:left="0" w:firstLine="709"/>
        <w:rPr>
          <w:sz w:val="28"/>
          <w:szCs w:val="28"/>
        </w:rPr>
      </w:pPr>
      <w:r w:rsidRPr="00EA1C2A">
        <w:rPr>
          <w:sz w:val="28"/>
          <w:szCs w:val="28"/>
        </w:rPr>
        <w:t>сведения о результатах проверки;</w:t>
      </w:r>
    </w:p>
    <w:p w14:paraId="4A8D9F6B" w14:textId="77777777" w:rsidR="00005CD3" w:rsidRPr="00EA1C2A" w:rsidRDefault="00E0207B" w:rsidP="00631CAF">
      <w:pPr>
        <w:pStyle w:val="a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EA1C2A">
        <w:rPr>
          <w:sz w:val="28"/>
          <w:szCs w:val="28"/>
        </w:rPr>
        <w:t>фамилия, имя, отчество регистратора;</w:t>
      </w:r>
    </w:p>
    <w:p w14:paraId="3629A82F" w14:textId="77777777" w:rsidR="00005CD3" w:rsidRPr="00EA1C2A" w:rsidRDefault="00E0207B" w:rsidP="00631CAF">
      <w:pPr>
        <w:pStyle w:val="a"/>
        <w:ind w:left="0" w:firstLine="709"/>
        <w:rPr>
          <w:sz w:val="28"/>
          <w:szCs w:val="28"/>
        </w:rPr>
      </w:pPr>
      <w:r w:rsidRPr="00EA1C2A">
        <w:rPr>
          <w:sz w:val="28"/>
          <w:szCs w:val="28"/>
        </w:rPr>
        <w:t>подпись регистратора.</w:t>
      </w:r>
    </w:p>
    <w:p w14:paraId="784BFEFE" w14:textId="6542BCE4" w:rsidR="00005CD3" w:rsidRPr="00EA1C2A" w:rsidRDefault="00E0207B" w:rsidP="00CE7CAF">
      <w:pPr>
        <w:pStyle w:val="2"/>
        <w:rPr>
          <w:sz w:val="28"/>
          <w:szCs w:val="28"/>
        </w:rPr>
      </w:pPr>
      <w:r w:rsidRPr="00EA1C2A">
        <w:rPr>
          <w:sz w:val="28"/>
          <w:szCs w:val="28"/>
        </w:rPr>
        <w:t>Копия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зарегистрированного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уведомления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с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регистрационным номером,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датой,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временем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его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регистрации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и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подписью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регистратора</w:t>
      </w:r>
      <w:r w:rsidR="00631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 xml:space="preserve">выдается уведомившему работнику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на руки под роспись в</w:t>
      </w:r>
      <w:r w:rsidR="00631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Журнал</w:t>
      </w:r>
      <w:r w:rsidR="00631CAF" w:rsidRPr="00EA1C2A">
        <w:rPr>
          <w:sz w:val="28"/>
          <w:szCs w:val="28"/>
        </w:rPr>
        <w:t>е</w:t>
      </w:r>
      <w:r w:rsidRPr="00EA1C2A">
        <w:rPr>
          <w:sz w:val="28"/>
          <w:szCs w:val="28"/>
        </w:rPr>
        <w:t>. В случае если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уведомление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поступило по почте, копия зарегистрированного уведомления с регистрационным номером, датой, временем его регистрации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и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 xml:space="preserve">подписью регистратора направляется уведомившему работнику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по почте заказным письмом с уведомлением о вручении. Запись о направлении копии зарегистрированного уведомления по почте также вносится в графу Журнала.</w:t>
      </w:r>
    </w:p>
    <w:p w14:paraId="16825534" w14:textId="52A38677" w:rsidR="00005CD3" w:rsidRPr="00EA1C2A" w:rsidRDefault="00E0207B" w:rsidP="00631CAF">
      <w:pPr>
        <w:pStyle w:val="a4"/>
        <w:rPr>
          <w:sz w:val="28"/>
          <w:szCs w:val="28"/>
        </w:rPr>
      </w:pPr>
      <w:r w:rsidRPr="00EA1C2A">
        <w:rPr>
          <w:sz w:val="28"/>
          <w:szCs w:val="28"/>
        </w:rPr>
        <w:t>Отказ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в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выдаче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или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 xml:space="preserve">направлении копии зарегистрированного уведомления по почте уведомившему работнику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не допускается.</w:t>
      </w:r>
    </w:p>
    <w:p w14:paraId="210B7A58" w14:textId="358084C7" w:rsidR="00005CD3" w:rsidRDefault="00005CD3" w:rsidP="00A17740">
      <w:pPr>
        <w:pStyle w:val="2"/>
        <w:numPr>
          <w:ilvl w:val="0"/>
          <w:numId w:val="0"/>
        </w:numPr>
        <w:ind w:left="709"/>
        <w:rPr>
          <w:sz w:val="28"/>
          <w:szCs w:val="28"/>
        </w:rPr>
      </w:pPr>
    </w:p>
    <w:p w14:paraId="36450145" w14:textId="77777777" w:rsidR="00B32E3F" w:rsidRPr="00B32E3F" w:rsidRDefault="00B32E3F" w:rsidP="00B32E3F">
      <w:pPr>
        <w:rPr>
          <w:lang w:val="ru-RU"/>
        </w:rPr>
      </w:pPr>
    </w:p>
    <w:p w14:paraId="3D51BC51" w14:textId="77777777" w:rsidR="00005CD3" w:rsidRPr="00A17740" w:rsidRDefault="00E0207B" w:rsidP="00A17740">
      <w:pPr>
        <w:pStyle w:val="1"/>
        <w:tabs>
          <w:tab w:val="left" w:pos="1134"/>
        </w:tabs>
        <w:jc w:val="center"/>
        <w:rPr>
          <w:b/>
        </w:rPr>
      </w:pPr>
      <w:r w:rsidRPr="00A17740">
        <w:rPr>
          <w:b/>
        </w:rPr>
        <w:t>Организация проверки сведений, содержащихся в уведомлении, и принятие соответствующих решений</w:t>
      </w:r>
    </w:p>
    <w:p w14:paraId="6AEAD947" w14:textId="35585FEA" w:rsidR="00005CD3" w:rsidRPr="00A30FFA" w:rsidRDefault="00E0207B" w:rsidP="00A30FFA">
      <w:pPr>
        <w:pStyle w:val="2"/>
        <w:rPr>
          <w:sz w:val="28"/>
          <w:szCs w:val="28"/>
        </w:rPr>
      </w:pPr>
      <w:r w:rsidRPr="00A30FFA">
        <w:rPr>
          <w:sz w:val="28"/>
          <w:szCs w:val="28"/>
        </w:rPr>
        <w:t xml:space="preserve">Уведомление, зарегистрированное в Журнале, </w:t>
      </w:r>
      <w:r w:rsidR="00A30FFA" w:rsidRPr="00A30FFA">
        <w:rPr>
          <w:sz w:val="28"/>
          <w:szCs w:val="28"/>
        </w:rPr>
        <w:t>в день регистрации передается председателю Комиссии</w:t>
      </w:r>
      <w:r w:rsidR="00B32E3F">
        <w:rPr>
          <w:sz w:val="28"/>
          <w:szCs w:val="28"/>
        </w:rPr>
        <w:t xml:space="preserve"> </w:t>
      </w:r>
      <w:r w:rsidR="00B32E3F" w:rsidRPr="00A30FFA">
        <w:rPr>
          <w:sz w:val="28"/>
          <w:szCs w:val="28"/>
        </w:rPr>
        <w:t>по соблюдению требований к должностному поведению и урегулированию конфликта интересов</w:t>
      </w:r>
      <w:r w:rsidR="00B32E3F">
        <w:rPr>
          <w:sz w:val="28"/>
          <w:szCs w:val="28"/>
        </w:rPr>
        <w:t xml:space="preserve">, который </w:t>
      </w:r>
      <w:r w:rsidRPr="00A30FFA">
        <w:rPr>
          <w:sz w:val="28"/>
          <w:szCs w:val="28"/>
        </w:rPr>
        <w:t xml:space="preserve">в течение 1 (одного) рабочего дня докладывает о нем Директору </w:t>
      </w:r>
      <w:r w:rsidR="00CE7CAF" w:rsidRPr="00A30FFA">
        <w:rPr>
          <w:sz w:val="28"/>
          <w:szCs w:val="28"/>
        </w:rPr>
        <w:t>ИПА РАН</w:t>
      </w:r>
      <w:r w:rsidRPr="00A30FFA">
        <w:rPr>
          <w:sz w:val="28"/>
          <w:szCs w:val="28"/>
        </w:rPr>
        <w:t xml:space="preserve"> или уполномоченному им лицу.</w:t>
      </w:r>
    </w:p>
    <w:p w14:paraId="4E9E5D59" w14:textId="051B2C6C" w:rsidR="00005CD3" w:rsidRPr="00EA1C2A" w:rsidRDefault="00E0207B" w:rsidP="00631CAF">
      <w:pPr>
        <w:pStyle w:val="2"/>
        <w:rPr>
          <w:sz w:val="28"/>
          <w:szCs w:val="28"/>
        </w:rPr>
      </w:pPr>
      <w:r w:rsidRPr="00EA1C2A">
        <w:rPr>
          <w:sz w:val="28"/>
          <w:szCs w:val="28"/>
        </w:rPr>
        <w:t xml:space="preserve">Решение об организации проверки содержащихся в уведомлении сведений принимает Директор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или уполномоченное им лицо по результатам рассмотрения уведомления.</w:t>
      </w:r>
    </w:p>
    <w:p w14:paraId="2C6FF02E" w14:textId="23712463" w:rsidR="00005CD3" w:rsidRPr="00EA1C2A" w:rsidRDefault="00E0207B" w:rsidP="00631CAF">
      <w:pPr>
        <w:pStyle w:val="a4"/>
        <w:rPr>
          <w:sz w:val="28"/>
          <w:szCs w:val="28"/>
        </w:rPr>
      </w:pPr>
      <w:r w:rsidRPr="00EA1C2A">
        <w:rPr>
          <w:sz w:val="28"/>
          <w:szCs w:val="28"/>
        </w:rPr>
        <w:t xml:space="preserve">Директор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или уполномоченное им лицо дает письменное поручение об организации проверки содержащихся в уведомлении сведений.</w:t>
      </w:r>
    </w:p>
    <w:p w14:paraId="5D5DEE2D" w14:textId="6BFE2204" w:rsidR="00005CD3" w:rsidRPr="00A30FFA" w:rsidRDefault="00E0207B" w:rsidP="00A30FFA">
      <w:pPr>
        <w:pStyle w:val="2"/>
        <w:rPr>
          <w:sz w:val="28"/>
          <w:szCs w:val="28"/>
        </w:rPr>
      </w:pPr>
      <w:r w:rsidRPr="00A30FFA">
        <w:rPr>
          <w:sz w:val="28"/>
          <w:szCs w:val="28"/>
        </w:rPr>
        <w:t>Рассмотрение уведомлений осуществляется Комиссией</w:t>
      </w:r>
      <w:r w:rsidR="00CE7CAF" w:rsidRPr="00A30FFA">
        <w:rPr>
          <w:sz w:val="28"/>
          <w:szCs w:val="28"/>
        </w:rPr>
        <w:t xml:space="preserve"> </w:t>
      </w:r>
      <w:r w:rsidRPr="00A30FFA">
        <w:rPr>
          <w:sz w:val="28"/>
          <w:szCs w:val="28"/>
        </w:rPr>
        <w:t>по следующим основным направлениям:</w:t>
      </w:r>
    </w:p>
    <w:p w14:paraId="79988B77" w14:textId="77777777" w:rsidR="00631CAF" w:rsidRPr="00EA1C2A" w:rsidRDefault="00E0207B" w:rsidP="00631CAF">
      <w:pPr>
        <w:pStyle w:val="a"/>
        <w:numPr>
          <w:ilvl w:val="0"/>
          <w:numId w:val="14"/>
        </w:numPr>
        <w:ind w:left="0" w:firstLine="709"/>
        <w:rPr>
          <w:sz w:val="28"/>
          <w:szCs w:val="28"/>
        </w:rPr>
      </w:pPr>
      <w:r w:rsidRPr="00EA1C2A">
        <w:rPr>
          <w:sz w:val="28"/>
          <w:szCs w:val="28"/>
        </w:rPr>
        <w:t>установление признаков коррупционного правонарушения в</w:t>
      </w:r>
      <w:r w:rsidR="00631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 xml:space="preserve">действиях (бездействии), которые предлагалось совершить работнику </w:t>
      </w:r>
      <w:r w:rsidR="00CE7CAF" w:rsidRPr="00EA1C2A">
        <w:rPr>
          <w:sz w:val="28"/>
          <w:szCs w:val="28"/>
        </w:rPr>
        <w:t>ИПА РАН</w:t>
      </w:r>
      <w:r w:rsidR="00631CAF" w:rsidRPr="00EA1C2A">
        <w:rPr>
          <w:sz w:val="28"/>
          <w:szCs w:val="28"/>
        </w:rPr>
        <w:t>;</w:t>
      </w:r>
    </w:p>
    <w:p w14:paraId="53FA95F7" w14:textId="45160A5E" w:rsidR="00005CD3" w:rsidRPr="00EA1C2A" w:rsidRDefault="00E0207B" w:rsidP="00631CAF">
      <w:pPr>
        <w:pStyle w:val="a"/>
        <w:ind w:left="0" w:firstLine="709"/>
        <w:rPr>
          <w:sz w:val="28"/>
          <w:szCs w:val="28"/>
        </w:rPr>
      </w:pPr>
      <w:r w:rsidRPr="00EA1C2A">
        <w:rPr>
          <w:sz w:val="28"/>
          <w:szCs w:val="28"/>
        </w:rPr>
        <w:t>уточнение фактических обстоятель</w:t>
      </w:r>
      <w:proofErr w:type="gramStart"/>
      <w:r w:rsidRPr="00EA1C2A">
        <w:rPr>
          <w:sz w:val="28"/>
          <w:szCs w:val="28"/>
        </w:rPr>
        <w:t>ств скл</w:t>
      </w:r>
      <w:proofErr w:type="gramEnd"/>
      <w:r w:rsidRPr="00EA1C2A">
        <w:rPr>
          <w:sz w:val="28"/>
          <w:szCs w:val="28"/>
        </w:rPr>
        <w:t xml:space="preserve">онения работника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к совершению коррупционного правонарушения и круга лиц, принимающих в этом участие;</w:t>
      </w:r>
    </w:p>
    <w:p w14:paraId="6373E15B" w14:textId="553BF91B" w:rsidR="00005CD3" w:rsidRPr="00EA1C2A" w:rsidRDefault="00E0207B" w:rsidP="00631CAF">
      <w:pPr>
        <w:pStyle w:val="a"/>
        <w:ind w:left="0" w:firstLine="709"/>
        <w:rPr>
          <w:sz w:val="28"/>
          <w:szCs w:val="28"/>
        </w:rPr>
      </w:pPr>
      <w:r w:rsidRPr="00EA1C2A">
        <w:rPr>
          <w:sz w:val="28"/>
          <w:szCs w:val="28"/>
        </w:rPr>
        <w:t>установление факта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 xml:space="preserve">уведомления работником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органов прокуратуры Российской Федерации или других государственных органов, в</w:t>
      </w:r>
      <w:r w:rsidR="00631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том числе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правоохранительных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органов, по компетенции в связи с Обращением.</w:t>
      </w:r>
    </w:p>
    <w:p w14:paraId="6F99462F" w14:textId="6EE45494" w:rsidR="00005CD3" w:rsidRPr="00EA1C2A" w:rsidRDefault="00E0207B" w:rsidP="00631CAF">
      <w:pPr>
        <w:pStyle w:val="2"/>
        <w:rPr>
          <w:sz w:val="28"/>
          <w:szCs w:val="28"/>
        </w:rPr>
      </w:pPr>
      <w:r w:rsidRPr="00EA1C2A">
        <w:rPr>
          <w:sz w:val="28"/>
          <w:szCs w:val="28"/>
        </w:rPr>
        <w:t>Проверка содержащихся в уведомлени</w:t>
      </w:r>
      <w:r w:rsidR="00A30FFA">
        <w:rPr>
          <w:sz w:val="28"/>
          <w:szCs w:val="28"/>
        </w:rPr>
        <w:t>и сведений проводится Комиссией</w:t>
      </w:r>
      <w:r w:rsidRPr="00EA1C2A">
        <w:rPr>
          <w:sz w:val="28"/>
          <w:szCs w:val="28"/>
        </w:rPr>
        <w:t xml:space="preserve"> в течение 5 (пяти) рабочих дней с момента принятия Директором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или уполномоченным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им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лицом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решения об организации указанной проверки.</w:t>
      </w:r>
    </w:p>
    <w:p w14:paraId="66266904" w14:textId="3175BEBE" w:rsidR="00005CD3" w:rsidRPr="00EA1C2A" w:rsidRDefault="00E0207B" w:rsidP="00631CAF">
      <w:pPr>
        <w:pStyle w:val="2"/>
        <w:rPr>
          <w:sz w:val="28"/>
          <w:szCs w:val="28"/>
        </w:rPr>
      </w:pPr>
      <w:r w:rsidRPr="00EA1C2A">
        <w:rPr>
          <w:sz w:val="28"/>
          <w:szCs w:val="28"/>
        </w:rPr>
        <w:t xml:space="preserve">Проверка содержащихся в уведомлении сведений о фактах Обращения к работнику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или о ставших известными работнику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фактах Обращения к иным работникам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осуществляется путем:</w:t>
      </w:r>
    </w:p>
    <w:p w14:paraId="6A97A6AD" w14:textId="736F4B90" w:rsidR="00005CD3" w:rsidRPr="00EA1C2A" w:rsidRDefault="00E0207B" w:rsidP="00631CAF">
      <w:pPr>
        <w:pStyle w:val="a"/>
        <w:numPr>
          <w:ilvl w:val="0"/>
          <w:numId w:val="15"/>
        </w:numPr>
        <w:ind w:left="0" w:firstLine="709"/>
        <w:rPr>
          <w:sz w:val="28"/>
          <w:szCs w:val="28"/>
        </w:rPr>
      </w:pPr>
      <w:r w:rsidRPr="00EA1C2A">
        <w:rPr>
          <w:sz w:val="28"/>
          <w:szCs w:val="28"/>
        </w:rPr>
        <w:t xml:space="preserve">проведения бесед с работниками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>,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подавшим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 xml:space="preserve">уведомление, указанным в уведомлении, иными работниками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>;</w:t>
      </w:r>
    </w:p>
    <w:p w14:paraId="56E22E16" w14:textId="5960CC99" w:rsidR="00005CD3" w:rsidRPr="00EA1C2A" w:rsidRDefault="00E0207B" w:rsidP="00631CAF">
      <w:pPr>
        <w:pStyle w:val="a"/>
        <w:ind w:left="0" w:firstLine="709"/>
        <w:rPr>
          <w:sz w:val="28"/>
          <w:szCs w:val="28"/>
        </w:rPr>
      </w:pPr>
      <w:r w:rsidRPr="00EA1C2A">
        <w:rPr>
          <w:sz w:val="28"/>
          <w:szCs w:val="28"/>
        </w:rPr>
        <w:t xml:space="preserve">получения от работника (работников)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пояснений по сведениям, изложенным в уведомлении.</w:t>
      </w:r>
    </w:p>
    <w:p w14:paraId="3E0EE9C5" w14:textId="1E90146B" w:rsidR="00005CD3" w:rsidRPr="00EA1C2A" w:rsidRDefault="00E0207B" w:rsidP="00631CAF">
      <w:pPr>
        <w:pStyle w:val="2"/>
        <w:rPr>
          <w:sz w:val="28"/>
          <w:szCs w:val="28"/>
        </w:rPr>
      </w:pPr>
      <w:proofErr w:type="gramStart"/>
      <w:r w:rsidRPr="00EA1C2A">
        <w:rPr>
          <w:sz w:val="28"/>
          <w:szCs w:val="28"/>
        </w:rPr>
        <w:t>Председатель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Комиссии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в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течение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 xml:space="preserve">1 (одного) рабочего дня, следующего за днем окончания проверки содержащихся в уведомлении сведений, докладывает Директору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или уполномоченному им лицу о результатах проведенной проверки для принятия решения о передаче материалов в органы прокуратуры Российской Федерации или другие государственные органы, в том числе правоохранительные органы, по компетенции или об отсутствии оснований для этого.</w:t>
      </w:r>
      <w:proofErr w:type="gramEnd"/>
    </w:p>
    <w:p w14:paraId="3A37347A" w14:textId="0F6BD131" w:rsidR="00005CD3" w:rsidRPr="00EA1C2A" w:rsidRDefault="00E0207B" w:rsidP="00CE7CAF">
      <w:pPr>
        <w:pStyle w:val="2"/>
        <w:rPr>
          <w:sz w:val="28"/>
          <w:szCs w:val="28"/>
        </w:rPr>
      </w:pPr>
      <w:proofErr w:type="gramStart"/>
      <w:r w:rsidRPr="00EA1C2A">
        <w:rPr>
          <w:sz w:val="28"/>
          <w:szCs w:val="28"/>
        </w:rPr>
        <w:t xml:space="preserve">В случае принятия Директором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или уполномоченным им лицом решения о передаче материалов в органы прокуратуры Российской Федерации или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другие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 xml:space="preserve">государственные органы, в том числе правоохранительные органы, по компетенции </w:t>
      </w:r>
      <w:r w:rsidR="00A30FFA">
        <w:rPr>
          <w:sz w:val="28"/>
          <w:szCs w:val="28"/>
        </w:rPr>
        <w:t>должностное лицо, ответственное за профилактику коррупционных и иных правонарушений</w:t>
      </w:r>
      <w:r w:rsidRPr="00EA1C2A">
        <w:rPr>
          <w:sz w:val="28"/>
          <w:szCs w:val="28"/>
        </w:rPr>
        <w:t xml:space="preserve"> в срок не более 1</w:t>
      </w:r>
      <w:r w:rsidR="00A30FFA">
        <w:rPr>
          <w:sz w:val="28"/>
          <w:szCs w:val="28"/>
        </w:rPr>
        <w:t>0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(десяти)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рабочих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дней с даты регистрации уведомления в Журнале направляет копии уведомления, материалов проверки и пояснений</w:t>
      </w:r>
      <w:proofErr w:type="gramEnd"/>
      <w:r w:rsidRPr="00EA1C2A">
        <w:rPr>
          <w:sz w:val="28"/>
          <w:szCs w:val="28"/>
        </w:rPr>
        <w:t xml:space="preserve">, полученных от работника (работников)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по сведениям, изложенным в уведомлении, в органы прокуратуры Российской Федерации или другие</w:t>
      </w:r>
      <w:r w:rsidR="00631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государственные органы, в том числе</w:t>
      </w:r>
      <w:r w:rsidR="00631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правоохранительные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органы, по компетенции.</w:t>
      </w:r>
    </w:p>
    <w:p w14:paraId="72E4F539" w14:textId="46025AB0" w:rsidR="00005CD3" w:rsidRPr="00EA1C2A" w:rsidRDefault="00E0207B" w:rsidP="00631CAF">
      <w:pPr>
        <w:pStyle w:val="a4"/>
        <w:rPr>
          <w:sz w:val="28"/>
          <w:szCs w:val="28"/>
        </w:rPr>
      </w:pPr>
      <w:r w:rsidRPr="00EA1C2A">
        <w:rPr>
          <w:sz w:val="28"/>
          <w:szCs w:val="28"/>
        </w:rPr>
        <w:t>В сопроводительном письме в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органы прокуратуры Российской Федерации и (или) другие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правоохранительные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органы по компетенции указывается необходимость сообщения работодателю о результатах рассмотрения уведомления.</w:t>
      </w:r>
    </w:p>
    <w:p w14:paraId="54A081CB" w14:textId="16C35248" w:rsidR="00005CD3" w:rsidRPr="00EA1C2A" w:rsidRDefault="00E0207B" w:rsidP="00631CAF">
      <w:pPr>
        <w:pStyle w:val="a4"/>
        <w:rPr>
          <w:sz w:val="28"/>
          <w:szCs w:val="28"/>
        </w:rPr>
      </w:pPr>
      <w:r w:rsidRPr="00EA1C2A">
        <w:rPr>
          <w:sz w:val="28"/>
          <w:szCs w:val="28"/>
        </w:rPr>
        <w:t>По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решению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Директора</w:t>
      </w:r>
      <w:r w:rsidR="00CE7CAF" w:rsidRPr="00EA1C2A">
        <w:rPr>
          <w:sz w:val="28"/>
          <w:szCs w:val="28"/>
        </w:rPr>
        <w:t xml:space="preserve"> ИПА РАН </w:t>
      </w:r>
      <w:r w:rsidRPr="00EA1C2A">
        <w:rPr>
          <w:sz w:val="28"/>
          <w:szCs w:val="28"/>
        </w:rPr>
        <w:t>или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 xml:space="preserve">уполномоченного им лица копии уведомления, материалов проверки и пояснений, полученных от работника (работников)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по сведениям,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изложенным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в уведомлении,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могут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 xml:space="preserve">направляться как одновременно в несколько правоохранительных органов, так и в один из них по компетенции. В случае направления копий уведомления, материалов проверки и пояснений, полученных от работника (работников)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по сведениям, изложенным в уведомлении, одновременно нескольким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адресатам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по компетенции в сопроводительном письме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перечисляются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все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 xml:space="preserve">адресаты с указанием реквизитов исходящих </w:t>
      </w:r>
      <w:proofErr w:type="gramStart"/>
      <w:r w:rsidRPr="00EA1C2A">
        <w:rPr>
          <w:sz w:val="28"/>
          <w:szCs w:val="28"/>
        </w:rPr>
        <w:t>писем</w:t>
      </w:r>
      <w:proofErr w:type="gramEnd"/>
      <w:r w:rsidRPr="00EA1C2A">
        <w:rPr>
          <w:sz w:val="28"/>
          <w:szCs w:val="28"/>
        </w:rPr>
        <w:t xml:space="preserve"> и изготавливается соответствующее число копий уведомления, материалов проверки и указанных пояснений.</w:t>
      </w:r>
    </w:p>
    <w:p w14:paraId="2CA02CC7" w14:textId="32966734" w:rsidR="00005CD3" w:rsidRPr="00EA1C2A" w:rsidRDefault="00E0207B" w:rsidP="00631CAF">
      <w:pPr>
        <w:pStyle w:val="2"/>
        <w:rPr>
          <w:sz w:val="28"/>
          <w:szCs w:val="28"/>
        </w:rPr>
      </w:pPr>
      <w:r w:rsidRPr="00EA1C2A">
        <w:rPr>
          <w:sz w:val="28"/>
          <w:szCs w:val="28"/>
        </w:rPr>
        <w:t xml:space="preserve">Комиссия в течение 3 (трех) рабочих дней со дня, следующего за днем принятия Директором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или уполномоченным им лицом решения по результатам проведенной проверки, информирует работника, уведомившего работодателя о факте Обращения, о принятом решении.</w:t>
      </w:r>
    </w:p>
    <w:p w14:paraId="49661019" w14:textId="77777777" w:rsidR="00631CAF" w:rsidRPr="00EA1C2A" w:rsidRDefault="00E0207B" w:rsidP="00631CAF">
      <w:pPr>
        <w:pStyle w:val="2"/>
        <w:rPr>
          <w:sz w:val="28"/>
          <w:szCs w:val="28"/>
        </w:rPr>
      </w:pPr>
      <w:proofErr w:type="gramStart"/>
      <w:r w:rsidRPr="00EA1C2A">
        <w:rPr>
          <w:sz w:val="28"/>
          <w:szCs w:val="28"/>
        </w:rPr>
        <w:t xml:space="preserve">Оригиналы уведомлений, материалов проверки и пояснений, полученных от работника (работников)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по сведениям, изложенным в уведомлении, документы, указанные в пункте 3.2 настоящего Порядка, а также копии уведомлений и сопроводительных писем, направленных по решению Директора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 xml:space="preserve"> или уполномоченного им лица в органы прокуратуры Российской Федерации или другие государственные органы, в том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числе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правоохранительные органы, по компетенции, хранятся в Комиссии.</w:t>
      </w:r>
      <w:proofErr w:type="gramEnd"/>
    </w:p>
    <w:p w14:paraId="1A7FB41C" w14:textId="7104E9F7" w:rsidR="00005CD3" w:rsidRPr="00EA1C2A" w:rsidRDefault="00E0207B" w:rsidP="00631CAF">
      <w:pPr>
        <w:pStyle w:val="2"/>
        <w:rPr>
          <w:sz w:val="28"/>
          <w:szCs w:val="28"/>
        </w:rPr>
      </w:pPr>
      <w:proofErr w:type="gramStart"/>
      <w:r w:rsidRPr="00EA1C2A">
        <w:rPr>
          <w:sz w:val="28"/>
          <w:szCs w:val="28"/>
        </w:rPr>
        <w:t xml:space="preserve">Государственная защита работника </w:t>
      </w:r>
      <w:r w:rsidR="00631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>, уведомившего работодателя, органы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прокуратуры Российской Федерации или другие государственные органы, в том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числе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 xml:space="preserve">правоохранительные органы, по компетенции о фактах Обращения к нему или о ставших известными ему фактах Обращения к иным работникам </w:t>
      </w:r>
      <w:r w:rsidR="00CE7CAF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>, в связи с его участием в уголовном судопроизводстве в качестве потерпевшего или свидетеля обеспечивается в порядке и на условиях, установленных Федеральным</w:t>
      </w:r>
      <w:proofErr w:type="gramEnd"/>
      <w:r w:rsidRPr="00EA1C2A">
        <w:rPr>
          <w:sz w:val="28"/>
          <w:szCs w:val="28"/>
        </w:rPr>
        <w:t xml:space="preserve"> законом от 20.08.2004 № 119-ФЗ «О государственной защите потерпевших, свидетелей и иных участников уголовного судопроизводства».</w:t>
      </w:r>
    </w:p>
    <w:p w14:paraId="302D4F58" w14:textId="6B481FE9" w:rsidR="00005CD3" w:rsidRPr="00EA1C2A" w:rsidRDefault="00E0207B" w:rsidP="00631CAF">
      <w:pPr>
        <w:pStyle w:val="2"/>
        <w:rPr>
          <w:sz w:val="28"/>
          <w:szCs w:val="28"/>
        </w:rPr>
      </w:pPr>
      <w:proofErr w:type="gramStart"/>
      <w:r w:rsidRPr="00EA1C2A">
        <w:rPr>
          <w:sz w:val="28"/>
          <w:szCs w:val="28"/>
        </w:rPr>
        <w:t xml:space="preserve">Работодатель принимает меры по обеспечению работнику </w:t>
      </w:r>
      <w:r w:rsidR="00CA27D1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>, уведомившему работодателя, органы прокуратуры Российской Федерации или другие государственные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органы,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в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том числе правоохранительные органы, по компетенции о фактах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Обращения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 xml:space="preserve">к нему или о ставших известными ему фактах Обращения к иным работникам </w:t>
      </w:r>
      <w:r w:rsidR="00CA27D1" w:rsidRPr="00EA1C2A">
        <w:rPr>
          <w:sz w:val="28"/>
          <w:szCs w:val="28"/>
        </w:rPr>
        <w:t>ИПА РАН</w:t>
      </w:r>
      <w:r w:rsidRPr="00EA1C2A">
        <w:rPr>
          <w:sz w:val="28"/>
          <w:szCs w:val="28"/>
        </w:rPr>
        <w:t>,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гарантий,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предотвращающих его неправомерное увольнение, неправомерный перевод на нижестоящую</w:t>
      </w:r>
      <w:r w:rsidR="00CE7CAF" w:rsidRPr="00EA1C2A">
        <w:rPr>
          <w:sz w:val="28"/>
          <w:szCs w:val="28"/>
        </w:rPr>
        <w:t xml:space="preserve"> </w:t>
      </w:r>
      <w:r w:rsidRPr="00EA1C2A">
        <w:rPr>
          <w:sz w:val="28"/>
          <w:szCs w:val="28"/>
        </w:rPr>
        <w:t>должность, неправомерное лишение или снижение размера премии, неправомерный перенос</w:t>
      </w:r>
      <w:proofErr w:type="gramEnd"/>
      <w:r w:rsidRPr="00EA1C2A">
        <w:rPr>
          <w:sz w:val="28"/>
          <w:szCs w:val="28"/>
        </w:rPr>
        <w:t xml:space="preserve"> времени отпуска, неправомерное привлечение к дисциплинарной ответственности в период рассмотрения представленного им уведомления.</w:t>
      </w:r>
    </w:p>
    <w:p w14:paraId="6C8EE892" w14:textId="77777777" w:rsidR="00005CD3" w:rsidRPr="00CE7CAF" w:rsidRDefault="00005CD3" w:rsidP="00CE7CAF">
      <w:pPr>
        <w:rPr>
          <w:lang w:val="ru-RU"/>
        </w:rPr>
      </w:pPr>
    </w:p>
    <w:sectPr w:rsidR="00005CD3" w:rsidRPr="00CE7CAF" w:rsidSect="00631CAF">
      <w:footerReference w:type="default" r:id="rId8"/>
      <w:pgSz w:w="11900" w:h="16820"/>
      <w:pgMar w:top="1134" w:right="850" w:bottom="1134" w:left="1701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3638365" w14:textId="77777777" w:rsidR="00E0207B" w:rsidRDefault="00E0207B" w:rsidP="00CE7CAF">
      <w:r>
        <w:separator/>
      </w:r>
    </w:p>
  </w:endnote>
  <w:endnote w:type="continuationSeparator" w:id="0">
    <w:p w14:paraId="038ABF45" w14:textId="77777777" w:rsidR="00E0207B" w:rsidRDefault="00E0207B" w:rsidP="00CE7C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84275530"/>
      <w:docPartObj>
        <w:docPartGallery w:val="Page Numbers (Bottom of Page)"/>
        <w:docPartUnique/>
      </w:docPartObj>
    </w:sdtPr>
    <w:sdtEndPr/>
    <w:sdtContent>
      <w:p w14:paraId="7B710462" w14:textId="4839AE7C" w:rsidR="00CE7CAF" w:rsidRDefault="00CE7CAF" w:rsidP="00CE7CAF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A3DA6" w:rsidRPr="008A3DA6">
          <w:rPr>
            <w:noProof/>
            <w:lang w:val="ru-RU"/>
          </w:rPr>
          <w:t>4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DFA2391" w14:textId="77777777" w:rsidR="00E0207B" w:rsidRDefault="00E0207B" w:rsidP="00CE7CAF">
      <w:r>
        <w:separator/>
      </w:r>
    </w:p>
  </w:footnote>
  <w:footnote w:type="continuationSeparator" w:id="0">
    <w:p w14:paraId="1C91255C" w14:textId="77777777" w:rsidR="00E0207B" w:rsidRDefault="00E0207B" w:rsidP="00CE7C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65DFB"/>
    <w:multiLevelType w:val="multilevel"/>
    <w:tmpl w:val="678E1C26"/>
    <w:lvl w:ilvl="0">
      <w:start w:val="4"/>
      <w:numFmt w:val="decimal"/>
      <w:lvlText w:val="%1"/>
      <w:lvlJc w:val="left"/>
      <w:pPr>
        <w:ind w:left="732" w:hanging="533"/>
        <w:jc w:val="left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32" w:hanging="533"/>
        <w:jc w:val="left"/>
      </w:pPr>
      <w:rPr>
        <w:rFonts w:hint="default"/>
        <w:w w:val="99"/>
      </w:rPr>
    </w:lvl>
    <w:lvl w:ilvl="2">
      <w:numFmt w:val="bullet"/>
      <w:lvlText w:val="•"/>
      <w:lvlJc w:val="left"/>
      <w:pPr>
        <w:ind w:left="2648" w:hanging="533"/>
      </w:pPr>
      <w:rPr>
        <w:rFonts w:hint="default"/>
      </w:rPr>
    </w:lvl>
    <w:lvl w:ilvl="3">
      <w:numFmt w:val="bullet"/>
      <w:lvlText w:val="•"/>
      <w:lvlJc w:val="left"/>
      <w:pPr>
        <w:ind w:left="3602" w:hanging="533"/>
      </w:pPr>
      <w:rPr>
        <w:rFonts w:hint="default"/>
      </w:rPr>
    </w:lvl>
    <w:lvl w:ilvl="4">
      <w:numFmt w:val="bullet"/>
      <w:lvlText w:val="•"/>
      <w:lvlJc w:val="left"/>
      <w:pPr>
        <w:ind w:left="4556" w:hanging="533"/>
      </w:pPr>
      <w:rPr>
        <w:rFonts w:hint="default"/>
      </w:rPr>
    </w:lvl>
    <w:lvl w:ilvl="5">
      <w:numFmt w:val="bullet"/>
      <w:lvlText w:val="•"/>
      <w:lvlJc w:val="left"/>
      <w:pPr>
        <w:ind w:left="5510" w:hanging="533"/>
      </w:pPr>
      <w:rPr>
        <w:rFonts w:hint="default"/>
      </w:rPr>
    </w:lvl>
    <w:lvl w:ilvl="6">
      <w:numFmt w:val="bullet"/>
      <w:lvlText w:val="•"/>
      <w:lvlJc w:val="left"/>
      <w:pPr>
        <w:ind w:left="6464" w:hanging="533"/>
      </w:pPr>
      <w:rPr>
        <w:rFonts w:hint="default"/>
      </w:rPr>
    </w:lvl>
    <w:lvl w:ilvl="7">
      <w:numFmt w:val="bullet"/>
      <w:lvlText w:val="•"/>
      <w:lvlJc w:val="left"/>
      <w:pPr>
        <w:ind w:left="7418" w:hanging="533"/>
      </w:pPr>
      <w:rPr>
        <w:rFonts w:hint="default"/>
      </w:rPr>
    </w:lvl>
    <w:lvl w:ilvl="8">
      <w:numFmt w:val="bullet"/>
      <w:lvlText w:val="•"/>
      <w:lvlJc w:val="left"/>
      <w:pPr>
        <w:ind w:left="8372" w:hanging="533"/>
      </w:pPr>
      <w:rPr>
        <w:rFonts w:hint="default"/>
      </w:rPr>
    </w:lvl>
  </w:abstractNum>
  <w:abstractNum w:abstractNumId="1">
    <w:nsid w:val="091345CF"/>
    <w:multiLevelType w:val="multilevel"/>
    <w:tmpl w:val="9AAE72D0"/>
    <w:lvl w:ilvl="0">
      <w:start w:val="1"/>
      <w:numFmt w:val="decimal"/>
      <w:lvlText w:val="%1."/>
      <w:lvlJc w:val="left"/>
      <w:pPr>
        <w:ind w:left="4356" w:hanging="277"/>
        <w:jc w:val="right"/>
      </w:pPr>
      <w:rPr>
        <w:rFonts w:hint="default"/>
        <w:b/>
        <w:bCs/>
        <w:w w:val="103"/>
      </w:rPr>
    </w:lvl>
    <w:lvl w:ilvl="1">
      <w:start w:val="1"/>
      <w:numFmt w:val="decimal"/>
      <w:lvlText w:val="%1.%2."/>
      <w:lvlJc w:val="left"/>
      <w:pPr>
        <w:ind w:left="715" w:hanging="529"/>
        <w:jc w:val="left"/>
      </w:pPr>
      <w:rPr>
        <w:rFonts w:hint="default"/>
        <w:w w:val="100"/>
      </w:rPr>
    </w:lvl>
    <w:lvl w:ilvl="2">
      <w:numFmt w:val="bullet"/>
      <w:lvlText w:val="•"/>
      <w:lvlJc w:val="left"/>
      <w:pPr>
        <w:ind w:left="5017" w:hanging="529"/>
      </w:pPr>
      <w:rPr>
        <w:rFonts w:hint="default"/>
      </w:rPr>
    </w:lvl>
    <w:lvl w:ilvl="3">
      <w:numFmt w:val="bullet"/>
      <w:lvlText w:val="•"/>
      <w:lvlJc w:val="left"/>
      <w:pPr>
        <w:ind w:left="5675" w:hanging="529"/>
      </w:pPr>
      <w:rPr>
        <w:rFonts w:hint="default"/>
      </w:rPr>
    </w:lvl>
    <w:lvl w:ilvl="4">
      <w:numFmt w:val="bullet"/>
      <w:lvlText w:val="•"/>
      <w:lvlJc w:val="left"/>
      <w:pPr>
        <w:ind w:left="6333" w:hanging="529"/>
      </w:pPr>
      <w:rPr>
        <w:rFonts w:hint="default"/>
      </w:rPr>
    </w:lvl>
    <w:lvl w:ilvl="5">
      <w:numFmt w:val="bullet"/>
      <w:lvlText w:val="•"/>
      <w:lvlJc w:val="left"/>
      <w:pPr>
        <w:ind w:left="6991" w:hanging="529"/>
      </w:pPr>
      <w:rPr>
        <w:rFonts w:hint="default"/>
      </w:rPr>
    </w:lvl>
    <w:lvl w:ilvl="6">
      <w:numFmt w:val="bullet"/>
      <w:lvlText w:val="•"/>
      <w:lvlJc w:val="left"/>
      <w:pPr>
        <w:ind w:left="7648" w:hanging="529"/>
      </w:pPr>
      <w:rPr>
        <w:rFonts w:hint="default"/>
      </w:rPr>
    </w:lvl>
    <w:lvl w:ilvl="7">
      <w:numFmt w:val="bullet"/>
      <w:lvlText w:val="•"/>
      <w:lvlJc w:val="left"/>
      <w:pPr>
        <w:ind w:left="8306" w:hanging="529"/>
      </w:pPr>
      <w:rPr>
        <w:rFonts w:hint="default"/>
      </w:rPr>
    </w:lvl>
    <w:lvl w:ilvl="8">
      <w:numFmt w:val="bullet"/>
      <w:lvlText w:val="•"/>
      <w:lvlJc w:val="left"/>
      <w:pPr>
        <w:ind w:left="8964" w:hanging="529"/>
      </w:pPr>
      <w:rPr>
        <w:rFonts w:hint="default"/>
      </w:rPr>
    </w:lvl>
  </w:abstractNum>
  <w:abstractNum w:abstractNumId="2">
    <w:nsid w:val="0F834191"/>
    <w:multiLevelType w:val="multilevel"/>
    <w:tmpl w:val="474CC3C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3198426A"/>
    <w:multiLevelType w:val="multilevel"/>
    <w:tmpl w:val="D1729534"/>
    <w:lvl w:ilvl="0">
      <w:start w:val="1"/>
      <w:numFmt w:val="decimal"/>
      <w:pStyle w:val="1"/>
      <w:lvlText w:val="%1."/>
      <w:lvlJc w:val="left"/>
      <w:pPr>
        <w:ind w:left="432" w:hanging="432"/>
      </w:pPr>
      <w:rPr>
        <w:rFonts w:ascii="Times New Roman" w:eastAsiaTheme="majorEastAsia" w:hAnsi="Times New Roman" w:cs="Times New Roman"/>
      </w:r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4">
    <w:nsid w:val="4B096D72"/>
    <w:multiLevelType w:val="multilevel"/>
    <w:tmpl w:val="D99A8F42"/>
    <w:lvl w:ilvl="0">
      <w:start w:val="3"/>
      <w:numFmt w:val="decimal"/>
      <w:lvlText w:val="%1"/>
      <w:lvlJc w:val="left"/>
      <w:pPr>
        <w:ind w:left="1993" w:hanging="498"/>
        <w:jc w:val="left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93" w:hanging="498"/>
        <w:jc w:val="left"/>
      </w:pPr>
      <w:rPr>
        <w:rFonts w:ascii="Times New Roman" w:eastAsia="Times New Roman" w:hAnsi="Times New Roman" w:cs="Times New Roman" w:hint="default"/>
        <w:color w:val="3D3D3D"/>
        <w:w w:val="100"/>
        <w:sz w:val="28"/>
        <w:szCs w:val="28"/>
      </w:rPr>
    </w:lvl>
    <w:lvl w:ilvl="2">
      <w:numFmt w:val="bullet"/>
      <w:lvlText w:val="•"/>
      <w:lvlJc w:val="left"/>
      <w:pPr>
        <w:ind w:left="3656" w:hanging="498"/>
      </w:pPr>
      <w:rPr>
        <w:rFonts w:hint="default"/>
      </w:rPr>
    </w:lvl>
    <w:lvl w:ilvl="3">
      <w:numFmt w:val="bullet"/>
      <w:lvlText w:val="•"/>
      <w:lvlJc w:val="left"/>
      <w:pPr>
        <w:ind w:left="4484" w:hanging="498"/>
      </w:pPr>
      <w:rPr>
        <w:rFonts w:hint="default"/>
      </w:rPr>
    </w:lvl>
    <w:lvl w:ilvl="4">
      <w:numFmt w:val="bullet"/>
      <w:lvlText w:val="•"/>
      <w:lvlJc w:val="left"/>
      <w:pPr>
        <w:ind w:left="5312" w:hanging="498"/>
      </w:pPr>
      <w:rPr>
        <w:rFonts w:hint="default"/>
      </w:rPr>
    </w:lvl>
    <w:lvl w:ilvl="5">
      <w:numFmt w:val="bullet"/>
      <w:lvlText w:val="•"/>
      <w:lvlJc w:val="left"/>
      <w:pPr>
        <w:ind w:left="6140" w:hanging="498"/>
      </w:pPr>
      <w:rPr>
        <w:rFonts w:hint="default"/>
      </w:rPr>
    </w:lvl>
    <w:lvl w:ilvl="6">
      <w:numFmt w:val="bullet"/>
      <w:lvlText w:val="•"/>
      <w:lvlJc w:val="left"/>
      <w:pPr>
        <w:ind w:left="6968" w:hanging="498"/>
      </w:pPr>
      <w:rPr>
        <w:rFonts w:hint="default"/>
      </w:rPr>
    </w:lvl>
    <w:lvl w:ilvl="7">
      <w:numFmt w:val="bullet"/>
      <w:lvlText w:val="•"/>
      <w:lvlJc w:val="left"/>
      <w:pPr>
        <w:ind w:left="7796" w:hanging="498"/>
      </w:pPr>
      <w:rPr>
        <w:rFonts w:hint="default"/>
      </w:rPr>
    </w:lvl>
    <w:lvl w:ilvl="8">
      <w:numFmt w:val="bullet"/>
      <w:lvlText w:val="•"/>
      <w:lvlJc w:val="left"/>
      <w:pPr>
        <w:ind w:left="8624" w:hanging="498"/>
      </w:pPr>
      <w:rPr>
        <w:rFonts w:hint="default"/>
      </w:rPr>
    </w:lvl>
  </w:abstractNum>
  <w:abstractNum w:abstractNumId="5">
    <w:nsid w:val="4B1237E8"/>
    <w:multiLevelType w:val="multilevel"/>
    <w:tmpl w:val="EF181D6E"/>
    <w:lvl w:ilvl="0">
      <w:start w:val="1"/>
      <w:numFmt w:val="decimal"/>
      <w:lvlText w:val="%1"/>
      <w:lvlJc w:val="left"/>
      <w:pPr>
        <w:ind w:left="729" w:hanging="598"/>
        <w:jc w:val="left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9" w:hanging="598"/>
        <w:jc w:val="right"/>
      </w:pPr>
      <w:rPr>
        <w:rFonts w:hint="default"/>
        <w:w w:val="106"/>
      </w:rPr>
    </w:lvl>
    <w:lvl w:ilvl="2">
      <w:numFmt w:val="bullet"/>
      <w:lvlText w:val="•"/>
      <w:lvlJc w:val="left"/>
      <w:pPr>
        <w:ind w:left="2632" w:hanging="598"/>
      </w:pPr>
      <w:rPr>
        <w:rFonts w:hint="default"/>
      </w:rPr>
    </w:lvl>
    <w:lvl w:ilvl="3">
      <w:numFmt w:val="bullet"/>
      <w:lvlText w:val="•"/>
      <w:lvlJc w:val="left"/>
      <w:pPr>
        <w:ind w:left="3588" w:hanging="598"/>
      </w:pPr>
      <w:rPr>
        <w:rFonts w:hint="default"/>
      </w:rPr>
    </w:lvl>
    <w:lvl w:ilvl="4">
      <w:numFmt w:val="bullet"/>
      <w:lvlText w:val="•"/>
      <w:lvlJc w:val="left"/>
      <w:pPr>
        <w:ind w:left="4544" w:hanging="598"/>
      </w:pPr>
      <w:rPr>
        <w:rFonts w:hint="default"/>
      </w:rPr>
    </w:lvl>
    <w:lvl w:ilvl="5">
      <w:numFmt w:val="bullet"/>
      <w:lvlText w:val="•"/>
      <w:lvlJc w:val="left"/>
      <w:pPr>
        <w:ind w:left="5500" w:hanging="598"/>
      </w:pPr>
      <w:rPr>
        <w:rFonts w:hint="default"/>
      </w:rPr>
    </w:lvl>
    <w:lvl w:ilvl="6">
      <w:numFmt w:val="bullet"/>
      <w:lvlText w:val="•"/>
      <w:lvlJc w:val="left"/>
      <w:pPr>
        <w:ind w:left="6456" w:hanging="598"/>
      </w:pPr>
      <w:rPr>
        <w:rFonts w:hint="default"/>
      </w:rPr>
    </w:lvl>
    <w:lvl w:ilvl="7">
      <w:numFmt w:val="bullet"/>
      <w:lvlText w:val="•"/>
      <w:lvlJc w:val="left"/>
      <w:pPr>
        <w:ind w:left="7412" w:hanging="598"/>
      </w:pPr>
      <w:rPr>
        <w:rFonts w:hint="default"/>
      </w:rPr>
    </w:lvl>
    <w:lvl w:ilvl="8">
      <w:numFmt w:val="bullet"/>
      <w:lvlText w:val="•"/>
      <w:lvlJc w:val="left"/>
      <w:pPr>
        <w:ind w:left="8368" w:hanging="598"/>
      </w:pPr>
      <w:rPr>
        <w:rFonts w:hint="default"/>
      </w:rPr>
    </w:lvl>
  </w:abstractNum>
  <w:abstractNum w:abstractNumId="6">
    <w:nsid w:val="4BFB0FEA"/>
    <w:multiLevelType w:val="hybridMultilevel"/>
    <w:tmpl w:val="622C8BA0"/>
    <w:lvl w:ilvl="0" w:tplc="1FFEC4B4">
      <w:numFmt w:val="bullet"/>
      <w:lvlText w:val="-"/>
      <w:lvlJc w:val="left"/>
      <w:pPr>
        <w:ind w:left="756" w:hanging="332"/>
      </w:pPr>
      <w:rPr>
        <w:rFonts w:ascii="Times New Roman" w:eastAsia="Times New Roman" w:hAnsi="Times New Roman" w:cs="Times New Roman" w:hint="default"/>
        <w:color w:val="3D3D3D"/>
        <w:w w:val="99"/>
        <w:sz w:val="28"/>
        <w:szCs w:val="28"/>
      </w:rPr>
    </w:lvl>
    <w:lvl w:ilvl="1" w:tplc="BAB2E370">
      <w:numFmt w:val="bullet"/>
      <w:lvlText w:val="-"/>
      <w:lvlJc w:val="left"/>
      <w:pPr>
        <w:ind w:left="754" w:hanging="333"/>
      </w:pPr>
      <w:rPr>
        <w:rFonts w:hint="default"/>
        <w:w w:val="99"/>
      </w:rPr>
    </w:lvl>
    <w:lvl w:ilvl="2" w:tplc="D0F6E59C">
      <w:numFmt w:val="bullet"/>
      <w:lvlText w:val="•"/>
      <w:lvlJc w:val="left"/>
      <w:pPr>
        <w:ind w:left="2664" w:hanging="333"/>
      </w:pPr>
      <w:rPr>
        <w:rFonts w:hint="default"/>
      </w:rPr>
    </w:lvl>
    <w:lvl w:ilvl="3" w:tplc="1ED08B0E">
      <w:numFmt w:val="bullet"/>
      <w:lvlText w:val="•"/>
      <w:lvlJc w:val="left"/>
      <w:pPr>
        <w:ind w:left="3616" w:hanging="333"/>
      </w:pPr>
      <w:rPr>
        <w:rFonts w:hint="default"/>
      </w:rPr>
    </w:lvl>
    <w:lvl w:ilvl="4" w:tplc="13E476AA">
      <w:numFmt w:val="bullet"/>
      <w:lvlText w:val="•"/>
      <w:lvlJc w:val="left"/>
      <w:pPr>
        <w:ind w:left="4568" w:hanging="333"/>
      </w:pPr>
      <w:rPr>
        <w:rFonts w:hint="default"/>
      </w:rPr>
    </w:lvl>
    <w:lvl w:ilvl="5" w:tplc="CF8CAF3A">
      <w:numFmt w:val="bullet"/>
      <w:lvlText w:val="•"/>
      <w:lvlJc w:val="left"/>
      <w:pPr>
        <w:ind w:left="5520" w:hanging="333"/>
      </w:pPr>
      <w:rPr>
        <w:rFonts w:hint="default"/>
      </w:rPr>
    </w:lvl>
    <w:lvl w:ilvl="6" w:tplc="D08E5516">
      <w:numFmt w:val="bullet"/>
      <w:lvlText w:val="•"/>
      <w:lvlJc w:val="left"/>
      <w:pPr>
        <w:ind w:left="6472" w:hanging="333"/>
      </w:pPr>
      <w:rPr>
        <w:rFonts w:hint="default"/>
      </w:rPr>
    </w:lvl>
    <w:lvl w:ilvl="7" w:tplc="A092B28C">
      <w:numFmt w:val="bullet"/>
      <w:lvlText w:val="•"/>
      <w:lvlJc w:val="left"/>
      <w:pPr>
        <w:ind w:left="7424" w:hanging="333"/>
      </w:pPr>
      <w:rPr>
        <w:rFonts w:hint="default"/>
      </w:rPr>
    </w:lvl>
    <w:lvl w:ilvl="8" w:tplc="1C868F04">
      <w:numFmt w:val="bullet"/>
      <w:lvlText w:val="•"/>
      <w:lvlJc w:val="left"/>
      <w:pPr>
        <w:ind w:left="8376" w:hanging="333"/>
      </w:pPr>
      <w:rPr>
        <w:rFonts w:hint="default"/>
      </w:rPr>
    </w:lvl>
  </w:abstractNum>
  <w:abstractNum w:abstractNumId="7">
    <w:nsid w:val="7AA27A65"/>
    <w:multiLevelType w:val="multilevel"/>
    <w:tmpl w:val="71DED080"/>
    <w:lvl w:ilvl="0">
      <w:start w:val="2"/>
      <w:numFmt w:val="decimal"/>
      <w:lvlText w:val="%1"/>
      <w:lvlJc w:val="left"/>
      <w:pPr>
        <w:ind w:left="675" w:hanging="501"/>
        <w:jc w:val="left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75" w:hanging="501"/>
        <w:jc w:val="left"/>
      </w:pPr>
      <w:rPr>
        <w:rFonts w:ascii="Times New Roman" w:eastAsia="Times New Roman" w:hAnsi="Times New Roman" w:cs="Times New Roman" w:hint="default"/>
        <w:color w:val="3D3D3D"/>
        <w:w w:val="99"/>
        <w:sz w:val="28"/>
        <w:szCs w:val="28"/>
      </w:rPr>
    </w:lvl>
    <w:lvl w:ilvl="2">
      <w:numFmt w:val="bullet"/>
      <w:lvlText w:val="-"/>
      <w:lvlJc w:val="left"/>
      <w:pPr>
        <w:ind w:left="1496" w:hanging="332"/>
      </w:pPr>
      <w:rPr>
        <w:rFonts w:hint="default"/>
        <w:w w:val="99"/>
      </w:rPr>
    </w:lvl>
    <w:lvl w:ilvl="3">
      <w:numFmt w:val="bullet"/>
      <w:lvlText w:val="•"/>
      <w:lvlJc w:val="left"/>
      <w:pPr>
        <w:ind w:left="3451" w:hanging="332"/>
      </w:pPr>
      <w:rPr>
        <w:rFonts w:hint="default"/>
      </w:rPr>
    </w:lvl>
    <w:lvl w:ilvl="4">
      <w:numFmt w:val="bullet"/>
      <w:lvlText w:val="•"/>
      <w:lvlJc w:val="left"/>
      <w:pPr>
        <w:ind w:left="4426" w:hanging="332"/>
      </w:pPr>
      <w:rPr>
        <w:rFonts w:hint="default"/>
      </w:rPr>
    </w:lvl>
    <w:lvl w:ilvl="5">
      <w:numFmt w:val="bullet"/>
      <w:lvlText w:val="•"/>
      <w:lvlJc w:val="left"/>
      <w:pPr>
        <w:ind w:left="5402" w:hanging="332"/>
      </w:pPr>
      <w:rPr>
        <w:rFonts w:hint="default"/>
      </w:rPr>
    </w:lvl>
    <w:lvl w:ilvl="6">
      <w:numFmt w:val="bullet"/>
      <w:lvlText w:val="•"/>
      <w:lvlJc w:val="left"/>
      <w:pPr>
        <w:ind w:left="6377" w:hanging="332"/>
      </w:pPr>
      <w:rPr>
        <w:rFonts w:hint="default"/>
      </w:rPr>
    </w:lvl>
    <w:lvl w:ilvl="7">
      <w:numFmt w:val="bullet"/>
      <w:lvlText w:val="•"/>
      <w:lvlJc w:val="left"/>
      <w:pPr>
        <w:ind w:left="7353" w:hanging="332"/>
      </w:pPr>
      <w:rPr>
        <w:rFonts w:hint="default"/>
      </w:rPr>
    </w:lvl>
    <w:lvl w:ilvl="8">
      <w:numFmt w:val="bullet"/>
      <w:lvlText w:val="•"/>
      <w:lvlJc w:val="left"/>
      <w:pPr>
        <w:ind w:left="8328" w:hanging="332"/>
      </w:pPr>
      <w:rPr>
        <w:rFonts w:hint="default"/>
      </w:rPr>
    </w:lvl>
  </w:abstractNum>
  <w:abstractNum w:abstractNumId="8">
    <w:nsid w:val="7C6178ED"/>
    <w:multiLevelType w:val="hybridMultilevel"/>
    <w:tmpl w:val="857E98F6"/>
    <w:lvl w:ilvl="0" w:tplc="C8A62B84">
      <w:start w:val="1"/>
      <w:numFmt w:val="russianLower"/>
      <w:pStyle w:val="a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7"/>
  </w:num>
  <w:num w:numId="5">
    <w:abstractNumId w:val="5"/>
  </w:num>
  <w:num w:numId="6">
    <w:abstractNumId w:val="1"/>
  </w:num>
  <w:num w:numId="7">
    <w:abstractNumId w:val="2"/>
  </w:num>
  <w:num w:numId="8">
    <w:abstractNumId w:val="3"/>
  </w:num>
  <w:num w:numId="9">
    <w:abstractNumId w:val="8"/>
  </w:num>
  <w:num w:numId="10">
    <w:abstractNumId w:val="8"/>
    <w:lvlOverride w:ilvl="0">
      <w:startOverride w:val="1"/>
    </w:lvlOverride>
  </w:num>
  <w:num w:numId="11">
    <w:abstractNumId w:val="8"/>
    <w:lvlOverride w:ilvl="0">
      <w:startOverride w:val="9"/>
    </w:lvlOverride>
  </w:num>
  <w:num w:numId="12">
    <w:abstractNumId w:val="8"/>
    <w:lvlOverride w:ilvl="0">
      <w:startOverride w:val="1"/>
    </w:lvlOverride>
  </w:num>
  <w:num w:numId="13">
    <w:abstractNumId w:val="8"/>
    <w:lvlOverride w:ilvl="0">
      <w:startOverride w:val="9"/>
    </w:lvlOverride>
  </w:num>
  <w:num w:numId="14">
    <w:abstractNumId w:val="8"/>
    <w:lvlOverride w:ilvl="0">
      <w:startOverride w:val="1"/>
    </w:lvlOverride>
  </w:num>
  <w:num w:numId="15">
    <w:abstractNumId w:val="8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5CD3"/>
    <w:rsid w:val="00005CD3"/>
    <w:rsid w:val="00160B49"/>
    <w:rsid w:val="00184F53"/>
    <w:rsid w:val="00631CAF"/>
    <w:rsid w:val="00727DA8"/>
    <w:rsid w:val="008A3DA6"/>
    <w:rsid w:val="00A17740"/>
    <w:rsid w:val="00A30FFA"/>
    <w:rsid w:val="00B24A72"/>
    <w:rsid w:val="00B32E3F"/>
    <w:rsid w:val="00B377C3"/>
    <w:rsid w:val="00CA27D1"/>
    <w:rsid w:val="00CE7CAF"/>
    <w:rsid w:val="00E0207B"/>
    <w:rsid w:val="00E16613"/>
    <w:rsid w:val="00EA1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EA5A4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Pr>
      <w:rFonts w:ascii="Times New Roman" w:eastAsia="Times New Roman" w:hAnsi="Times New Roman" w:cs="Times New Roman"/>
    </w:rPr>
  </w:style>
  <w:style w:type="paragraph" w:styleId="1">
    <w:name w:val="heading 1"/>
    <w:basedOn w:val="a0"/>
    <w:next w:val="a0"/>
    <w:link w:val="10"/>
    <w:uiPriority w:val="9"/>
    <w:qFormat/>
    <w:rsid w:val="00184F53"/>
    <w:pPr>
      <w:keepNext/>
      <w:keepLines/>
      <w:widowControl/>
      <w:numPr>
        <w:numId w:val="8"/>
      </w:numPr>
      <w:spacing w:before="360" w:after="480"/>
      <w:ind w:left="0" w:firstLine="709"/>
      <w:jc w:val="both"/>
      <w:outlineLvl w:val="0"/>
    </w:pPr>
    <w:rPr>
      <w:rFonts w:eastAsiaTheme="majorEastAsia"/>
      <w:sz w:val="28"/>
      <w:szCs w:val="28"/>
      <w:lang w:val="ru-RU"/>
    </w:rPr>
  </w:style>
  <w:style w:type="paragraph" w:styleId="2">
    <w:name w:val="heading 2"/>
    <w:basedOn w:val="a0"/>
    <w:next w:val="a0"/>
    <w:link w:val="20"/>
    <w:uiPriority w:val="9"/>
    <w:unhideWhenUsed/>
    <w:qFormat/>
    <w:rsid w:val="00CE7CAF"/>
    <w:pPr>
      <w:widowControl/>
      <w:numPr>
        <w:ilvl w:val="1"/>
        <w:numId w:val="8"/>
      </w:numPr>
      <w:spacing w:before="40"/>
      <w:ind w:left="0" w:firstLine="709"/>
      <w:jc w:val="both"/>
      <w:outlineLvl w:val="1"/>
    </w:pPr>
    <w:rPr>
      <w:rFonts w:eastAsiaTheme="majorEastAsia"/>
      <w:sz w:val="24"/>
      <w:szCs w:val="24"/>
      <w:lang w:val="ru-RU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CE7CAF"/>
    <w:pPr>
      <w:keepNext/>
      <w:keepLines/>
      <w:numPr>
        <w:ilvl w:val="2"/>
        <w:numId w:val="8"/>
      </w:numPr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CE7CAF"/>
    <w:pPr>
      <w:keepNext/>
      <w:keepLines/>
      <w:numPr>
        <w:ilvl w:val="3"/>
        <w:numId w:val="8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CE7CAF"/>
    <w:pPr>
      <w:keepNext/>
      <w:keepLines/>
      <w:numPr>
        <w:ilvl w:val="4"/>
        <w:numId w:val="8"/>
      </w:numPr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CE7CAF"/>
    <w:pPr>
      <w:keepNext/>
      <w:keepLines/>
      <w:numPr>
        <w:ilvl w:val="5"/>
        <w:numId w:val="8"/>
      </w:numPr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CE7CAF"/>
    <w:pPr>
      <w:keepNext/>
      <w:keepLines/>
      <w:numPr>
        <w:ilvl w:val="6"/>
        <w:numId w:val="8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CE7CAF"/>
    <w:pPr>
      <w:keepNext/>
      <w:keepLines/>
      <w:numPr>
        <w:ilvl w:val="7"/>
        <w:numId w:val="8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CE7CAF"/>
    <w:pPr>
      <w:keepNext/>
      <w:keepLines/>
      <w:numPr>
        <w:ilvl w:val="8"/>
        <w:numId w:val="8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ody Text"/>
    <w:basedOn w:val="a0"/>
    <w:uiPriority w:val="1"/>
    <w:qFormat/>
    <w:rsid w:val="00631CAF"/>
    <w:pPr>
      <w:ind w:firstLine="709"/>
      <w:jc w:val="both"/>
    </w:pPr>
    <w:rPr>
      <w:sz w:val="24"/>
      <w:szCs w:val="24"/>
      <w:lang w:val="ru-RU"/>
    </w:rPr>
  </w:style>
  <w:style w:type="paragraph" w:styleId="a">
    <w:name w:val="List Paragraph"/>
    <w:basedOn w:val="a0"/>
    <w:uiPriority w:val="1"/>
    <w:qFormat/>
    <w:rsid w:val="00631CAF"/>
    <w:pPr>
      <w:numPr>
        <w:numId w:val="9"/>
      </w:numPr>
      <w:tabs>
        <w:tab w:val="left" w:pos="1134"/>
      </w:tabs>
      <w:jc w:val="both"/>
    </w:pPr>
    <w:rPr>
      <w:sz w:val="24"/>
      <w:szCs w:val="24"/>
      <w:lang w:val="ru-RU"/>
    </w:rPr>
  </w:style>
  <w:style w:type="paragraph" w:customStyle="1" w:styleId="TableParagraph">
    <w:name w:val="Table Paragraph"/>
    <w:basedOn w:val="a0"/>
    <w:uiPriority w:val="1"/>
    <w:qFormat/>
  </w:style>
  <w:style w:type="paragraph" w:styleId="a5">
    <w:name w:val="header"/>
    <w:basedOn w:val="a0"/>
    <w:link w:val="a6"/>
    <w:uiPriority w:val="99"/>
    <w:unhideWhenUsed/>
    <w:rsid w:val="00CE7C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rsid w:val="00CE7CAF"/>
    <w:rPr>
      <w:rFonts w:ascii="Times New Roman" w:eastAsia="Times New Roman" w:hAnsi="Times New Roman" w:cs="Times New Roman"/>
    </w:rPr>
  </w:style>
  <w:style w:type="paragraph" w:styleId="a7">
    <w:name w:val="footer"/>
    <w:basedOn w:val="a0"/>
    <w:link w:val="a8"/>
    <w:uiPriority w:val="99"/>
    <w:unhideWhenUsed/>
    <w:rsid w:val="00CE7C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rsid w:val="00CE7CAF"/>
    <w:rPr>
      <w:rFonts w:ascii="Times New Roman" w:eastAsia="Times New Roman" w:hAnsi="Times New Roman" w:cs="Times New Roman"/>
    </w:rPr>
  </w:style>
  <w:style w:type="paragraph" w:customStyle="1" w:styleId="ConsPlusTitle">
    <w:name w:val="ConsPlusTitle"/>
    <w:rsid w:val="00CE7CAF"/>
    <w:rPr>
      <w:rFonts w:ascii="Calibri" w:eastAsia="Times New Roman" w:hAnsi="Calibri" w:cs="Calibri"/>
      <w:b/>
      <w:szCs w:val="20"/>
      <w:lang w:val="ru-RU" w:eastAsia="ru-RU"/>
    </w:rPr>
  </w:style>
  <w:style w:type="character" w:customStyle="1" w:styleId="10">
    <w:name w:val="Заголовок 1 Знак"/>
    <w:basedOn w:val="a1"/>
    <w:link w:val="1"/>
    <w:uiPriority w:val="9"/>
    <w:rsid w:val="00184F53"/>
    <w:rPr>
      <w:rFonts w:ascii="Times New Roman" w:eastAsiaTheme="majorEastAsia" w:hAnsi="Times New Roman" w:cs="Times New Roman"/>
      <w:sz w:val="28"/>
      <w:szCs w:val="28"/>
      <w:lang w:val="ru-RU"/>
    </w:rPr>
  </w:style>
  <w:style w:type="character" w:customStyle="1" w:styleId="20">
    <w:name w:val="Заголовок 2 Знак"/>
    <w:basedOn w:val="a1"/>
    <w:link w:val="2"/>
    <w:uiPriority w:val="9"/>
    <w:rsid w:val="00CE7CAF"/>
    <w:rPr>
      <w:rFonts w:ascii="Times New Roman" w:eastAsiaTheme="majorEastAsia" w:hAnsi="Times New Roman" w:cs="Times New Roman"/>
      <w:sz w:val="24"/>
      <w:szCs w:val="24"/>
      <w:lang w:val="ru-RU"/>
    </w:rPr>
  </w:style>
  <w:style w:type="character" w:customStyle="1" w:styleId="30">
    <w:name w:val="Заголовок 3 Знак"/>
    <w:basedOn w:val="a1"/>
    <w:link w:val="3"/>
    <w:uiPriority w:val="9"/>
    <w:semiHidden/>
    <w:rsid w:val="00CE7CAF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40">
    <w:name w:val="Заголовок 4 Знак"/>
    <w:basedOn w:val="a1"/>
    <w:link w:val="4"/>
    <w:uiPriority w:val="9"/>
    <w:semiHidden/>
    <w:rsid w:val="00CE7CAF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50">
    <w:name w:val="Заголовок 5 Знак"/>
    <w:basedOn w:val="a1"/>
    <w:link w:val="5"/>
    <w:uiPriority w:val="9"/>
    <w:semiHidden/>
    <w:rsid w:val="00CE7CAF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60">
    <w:name w:val="Заголовок 6 Знак"/>
    <w:basedOn w:val="a1"/>
    <w:link w:val="6"/>
    <w:uiPriority w:val="9"/>
    <w:semiHidden/>
    <w:rsid w:val="00CE7CA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70">
    <w:name w:val="Заголовок 7 Знак"/>
    <w:basedOn w:val="a1"/>
    <w:link w:val="7"/>
    <w:uiPriority w:val="9"/>
    <w:semiHidden/>
    <w:rsid w:val="00CE7CA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80">
    <w:name w:val="Заголовок 8 Знак"/>
    <w:basedOn w:val="a1"/>
    <w:link w:val="8"/>
    <w:uiPriority w:val="9"/>
    <w:semiHidden/>
    <w:rsid w:val="00CE7CAF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оловок 9 Знак"/>
    <w:basedOn w:val="a1"/>
    <w:link w:val="9"/>
    <w:uiPriority w:val="9"/>
    <w:semiHidden/>
    <w:rsid w:val="00CE7CAF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a9">
    <w:name w:val="No Spacing"/>
    <w:uiPriority w:val="1"/>
    <w:qFormat/>
    <w:rsid w:val="00B32E3F"/>
    <w:pPr>
      <w:widowControl/>
      <w:autoSpaceDE/>
      <w:autoSpaceDN/>
    </w:pPr>
    <w:rPr>
      <w:rFonts w:ascii="Calibri" w:eastAsia="Calibri" w:hAnsi="Calibri" w:cs="Times New Roman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Pr>
      <w:rFonts w:ascii="Times New Roman" w:eastAsia="Times New Roman" w:hAnsi="Times New Roman" w:cs="Times New Roman"/>
    </w:rPr>
  </w:style>
  <w:style w:type="paragraph" w:styleId="1">
    <w:name w:val="heading 1"/>
    <w:basedOn w:val="a0"/>
    <w:next w:val="a0"/>
    <w:link w:val="10"/>
    <w:uiPriority w:val="9"/>
    <w:qFormat/>
    <w:rsid w:val="00184F53"/>
    <w:pPr>
      <w:keepNext/>
      <w:keepLines/>
      <w:widowControl/>
      <w:numPr>
        <w:numId w:val="8"/>
      </w:numPr>
      <w:spacing w:before="360" w:after="480"/>
      <w:ind w:left="0" w:firstLine="709"/>
      <w:jc w:val="both"/>
      <w:outlineLvl w:val="0"/>
    </w:pPr>
    <w:rPr>
      <w:rFonts w:eastAsiaTheme="majorEastAsia"/>
      <w:sz w:val="28"/>
      <w:szCs w:val="28"/>
      <w:lang w:val="ru-RU"/>
    </w:rPr>
  </w:style>
  <w:style w:type="paragraph" w:styleId="2">
    <w:name w:val="heading 2"/>
    <w:basedOn w:val="a0"/>
    <w:next w:val="a0"/>
    <w:link w:val="20"/>
    <w:uiPriority w:val="9"/>
    <w:unhideWhenUsed/>
    <w:qFormat/>
    <w:rsid w:val="00CE7CAF"/>
    <w:pPr>
      <w:widowControl/>
      <w:numPr>
        <w:ilvl w:val="1"/>
        <w:numId w:val="8"/>
      </w:numPr>
      <w:spacing w:before="40"/>
      <w:ind w:left="0" w:firstLine="709"/>
      <w:jc w:val="both"/>
      <w:outlineLvl w:val="1"/>
    </w:pPr>
    <w:rPr>
      <w:rFonts w:eastAsiaTheme="majorEastAsia"/>
      <w:sz w:val="24"/>
      <w:szCs w:val="24"/>
      <w:lang w:val="ru-RU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CE7CAF"/>
    <w:pPr>
      <w:keepNext/>
      <w:keepLines/>
      <w:numPr>
        <w:ilvl w:val="2"/>
        <w:numId w:val="8"/>
      </w:numPr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CE7CAF"/>
    <w:pPr>
      <w:keepNext/>
      <w:keepLines/>
      <w:numPr>
        <w:ilvl w:val="3"/>
        <w:numId w:val="8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CE7CAF"/>
    <w:pPr>
      <w:keepNext/>
      <w:keepLines/>
      <w:numPr>
        <w:ilvl w:val="4"/>
        <w:numId w:val="8"/>
      </w:numPr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CE7CAF"/>
    <w:pPr>
      <w:keepNext/>
      <w:keepLines/>
      <w:numPr>
        <w:ilvl w:val="5"/>
        <w:numId w:val="8"/>
      </w:numPr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CE7CAF"/>
    <w:pPr>
      <w:keepNext/>
      <w:keepLines/>
      <w:numPr>
        <w:ilvl w:val="6"/>
        <w:numId w:val="8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CE7CAF"/>
    <w:pPr>
      <w:keepNext/>
      <w:keepLines/>
      <w:numPr>
        <w:ilvl w:val="7"/>
        <w:numId w:val="8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CE7CAF"/>
    <w:pPr>
      <w:keepNext/>
      <w:keepLines/>
      <w:numPr>
        <w:ilvl w:val="8"/>
        <w:numId w:val="8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ody Text"/>
    <w:basedOn w:val="a0"/>
    <w:uiPriority w:val="1"/>
    <w:qFormat/>
    <w:rsid w:val="00631CAF"/>
    <w:pPr>
      <w:ind w:firstLine="709"/>
      <w:jc w:val="both"/>
    </w:pPr>
    <w:rPr>
      <w:sz w:val="24"/>
      <w:szCs w:val="24"/>
      <w:lang w:val="ru-RU"/>
    </w:rPr>
  </w:style>
  <w:style w:type="paragraph" w:styleId="a">
    <w:name w:val="List Paragraph"/>
    <w:basedOn w:val="a0"/>
    <w:uiPriority w:val="1"/>
    <w:qFormat/>
    <w:rsid w:val="00631CAF"/>
    <w:pPr>
      <w:numPr>
        <w:numId w:val="9"/>
      </w:numPr>
      <w:tabs>
        <w:tab w:val="left" w:pos="1134"/>
      </w:tabs>
      <w:jc w:val="both"/>
    </w:pPr>
    <w:rPr>
      <w:sz w:val="24"/>
      <w:szCs w:val="24"/>
      <w:lang w:val="ru-RU"/>
    </w:rPr>
  </w:style>
  <w:style w:type="paragraph" w:customStyle="1" w:styleId="TableParagraph">
    <w:name w:val="Table Paragraph"/>
    <w:basedOn w:val="a0"/>
    <w:uiPriority w:val="1"/>
    <w:qFormat/>
  </w:style>
  <w:style w:type="paragraph" w:styleId="a5">
    <w:name w:val="header"/>
    <w:basedOn w:val="a0"/>
    <w:link w:val="a6"/>
    <w:uiPriority w:val="99"/>
    <w:unhideWhenUsed/>
    <w:rsid w:val="00CE7C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rsid w:val="00CE7CAF"/>
    <w:rPr>
      <w:rFonts w:ascii="Times New Roman" w:eastAsia="Times New Roman" w:hAnsi="Times New Roman" w:cs="Times New Roman"/>
    </w:rPr>
  </w:style>
  <w:style w:type="paragraph" w:styleId="a7">
    <w:name w:val="footer"/>
    <w:basedOn w:val="a0"/>
    <w:link w:val="a8"/>
    <w:uiPriority w:val="99"/>
    <w:unhideWhenUsed/>
    <w:rsid w:val="00CE7C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rsid w:val="00CE7CAF"/>
    <w:rPr>
      <w:rFonts w:ascii="Times New Roman" w:eastAsia="Times New Roman" w:hAnsi="Times New Roman" w:cs="Times New Roman"/>
    </w:rPr>
  </w:style>
  <w:style w:type="paragraph" w:customStyle="1" w:styleId="ConsPlusTitle">
    <w:name w:val="ConsPlusTitle"/>
    <w:rsid w:val="00CE7CAF"/>
    <w:rPr>
      <w:rFonts w:ascii="Calibri" w:eastAsia="Times New Roman" w:hAnsi="Calibri" w:cs="Calibri"/>
      <w:b/>
      <w:szCs w:val="20"/>
      <w:lang w:val="ru-RU" w:eastAsia="ru-RU"/>
    </w:rPr>
  </w:style>
  <w:style w:type="character" w:customStyle="1" w:styleId="10">
    <w:name w:val="Заголовок 1 Знак"/>
    <w:basedOn w:val="a1"/>
    <w:link w:val="1"/>
    <w:uiPriority w:val="9"/>
    <w:rsid w:val="00184F53"/>
    <w:rPr>
      <w:rFonts w:ascii="Times New Roman" w:eastAsiaTheme="majorEastAsia" w:hAnsi="Times New Roman" w:cs="Times New Roman"/>
      <w:sz w:val="28"/>
      <w:szCs w:val="28"/>
      <w:lang w:val="ru-RU"/>
    </w:rPr>
  </w:style>
  <w:style w:type="character" w:customStyle="1" w:styleId="20">
    <w:name w:val="Заголовок 2 Знак"/>
    <w:basedOn w:val="a1"/>
    <w:link w:val="2"/>
    <w:uiPriority w:val="9"/>
    <w:rsid w:val="00CE7CAF"/>
    <w:rPr>
      <w:rFonts w:ascii="Times New Roman" w:eastAsiaTheme="majorEastAsia" w:hAnsi="Times New Roman" w:cs="Times New Roman"/>
      <w:sz w:val="24"/>
      <w:szCs w:val="24"/>
      <w:lang w:val="ru-RU"/>
    </w:rPr>
  </w:style>
  <w:style w:type="character" w:customStyle="1" w:styleId="30">
    <w:name w:val="Заголовок 3 Знак"/>
    <w:basedOn w:val="a1"/>
    <w:link w:val="3"/>
    <w:uiPriority w:val="9"/>
    <w:semiHidden/>
    <w:rsid w:val="00CE7CAF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40">
    <w:name w:val="Заголовок 4 Знак"/>
    <w:basedOn w:val="a1"/>
    <w:link w:val="4"/>
    <w:uiPriority w:val="9"/>
    <w:semiHidden/>
    <w:rsid w:val="00CE7CAF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50">
    <w:name w:val="Заголовок 5 Знак"/>
    <w:basedOn w:val="a1"/>
    <w:link w:val="5"/>
    <w:uiPriority w:val="9"/>
    <w:semiHidden/>
    <w:rsid w:val="00CE7CAF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60">
    <w:name w:val="Заголовок 6 Знак"/>
    <w:basedOn w:val="a1"/>
    <w:link w:val="6"/>
    <w:uiPriority w:val="9"/>
    <w:semiHidden/>
    <w:rsid w:val="00CE7CA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70">
    <w:name w:val="Заголовок 7 Знак"/>
    <w:basedOn w:val="a1"/>
    <w:link w:val="7"/>
    <w:uiPriority w:val="9"/>
    <w:semiHidden/>
    <w:rsid w:val="00CE7CA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80">
    <w:name w:val="Заголовок 8 Знак"/>
    <w:basedOn w:val="a1"/>
    <w:link w:val="8"/>
    <w:uiPriority w:val="9"/>
    <w:semiHidden/>
    <w:rsid w:val="00CE7CAF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оловок 9 Знак"/>
    <w:basedOn w:val="a1"/>
    <w:link w:val="9"/>
    <w:uiPriority w:val="9"/>
    <w:semiHidden/>
    <w:rsid w:val="00CE7CAF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a9">
    <w:name w:val="No Spacing"/>
    <w:uiPriority w:val="1"/>
    <w:qFormat/>
    <w:rsid w:val="00B32E3F"/>
    <w:pPr>
      <w:widowControl/>
      <w:autoSpaceDE/>
      <w:autoSpaceDN/>
    </w:pPr>
    <w:rPr>
      <w:rFonts w:ascii="Calibri" w:eastAsia="Calibri" w:hAnsi="Calibri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207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2138</Words>
  <Characters>12187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KM_C227-20181213163624</vt:lpstr>
    </vt:vector>
  </TitlesOfParts>
  <Company/>
  <LinksUpToDate>false</LinksUpToDate>
  <CharactersWithSpaces>14297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KM_C227-20181213163624</dc:title>
  <dc:creator>pc-user</dc:creator>
  <cp:lastModifiedBy>-</cp:lastModifiedBy>
  <cp:revision>3</cp:revision>
  <dcterms:created xsi:type="dcterms:W3CDTF">2025-02-05T10:50:00Z</dcterms:created>
  <dcterms:modified xsi:type="dcterms:W3CDTF">2025-03-04T12:16:00Z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2018-12-13T00:00:00Z</vt:filetime>
  </property>
  <property fmtid="{D5CDD505-2E9C-101B-9397-08002B2CF9AE}" pid="3" name="Creator">
    <vt:lpwstr>KM_C227</vt:lpwstr>
  </property>
  <property fmtid="{D5CDD505-2E9C-101B-9397-08002B2CF9AE}" pid="4" name="LastSaved">
    <vt:filetime>2023-12-01T00:00:00Z</vt:filetime>
  </property>
</Properties>
</file>