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CE0" w:rsidRDefault="00723CE0">
      <w:pPr>
        <w:pStyle w:val="affe"/>
      </w:pPr>
      <w:bookmarkStart w:id="0" w:name="_GoBack"/>
      <w:r>
        <w:t>Название статьи</w:t>
      </w:r>
    </w:p>
    <w:p w:rsidR="00723CE0" w:rsidRDefault="00723CE0">
      <w:pPr>
        <w:pStyle w:val="afff4"/>
      </w:pPr>
      <w:r>
        <w:t>© А. А. Автор</w:t>
      </w:r>
      <w:r>
        <w:rPr>
          <w:vertAlign w:val="superscript"/>
        </w:rPr>
        <w:t>1</w:t>
      </w:r>
      <w:r>
        <w:t>, Б. Б. Автор</w:t>
      </w:r>
      <w:r>
        <w:rPr>
          <w:vertAlign w:val="superscript"/>
        </w:rPr>
        <w:t>2</w:t>
      </w:r>
      <w:r>
        <w:t>, В. В. Автор</w:t>
      </w:r>
      <w:r>
        <w:rPr>
          <w:vertAlign w:val="superscript"/>
        </w:rPr>
        <w:t>3</w:t>
      </w:r>
    </w:p>
    <w:p w:rsidR="00723CE0" w:rsidRDefault="00723CE0">
      <w:pPr>
        <w:pStyle w:val="afff9"/>
      </w:pPr>
      <w:r>
        <w:rPr>
          <w:vertAlign w:val="superscript"/>
        </w:rPr>
        <w:t>1</w:t>
      </w:r>
      <w:r>
        <w:t>Институт прикладной астрономии РАН, г. Санкт-Петербург, Россия</w:t>
      </w:r>
    </w:p>
    <w:p w:rsidR="00723CE0" w:rsidRDefault="00723CE0">
      <w:pPr>
        <w:pStyle w:val="afff9"/>
      </w:pPr>
      <w:r>
        <w:rPr>
          <w:vertAlign w:val="superscript"/>
        </w:rPr>
        <w:t>2</w:t>
      </w:r>
      <w:r>
        <w:t>Институт астрономии РАН, г. Москва, Россия</w:t>
      </w:r>
    </w:p>
    <w:p w:rsidR="00723CE0" w:rsidRDefault="00723CE0">
      <w:pPr>
        <w:pStyle w:val="afff9"/>
      </w:pPr>
      <w:r>
        <w:rPr>
          <w:vertAlign w:val="superscript"/>
        </w:rPr>
        <w:t>3</w:t>
      </w:r>
      <w:r>
        <w:t>ОАО «Сигма», г. Нижний Новгород, Россия</w:t>
      </w:r>
    </w:p>
    <w:p w:rsidR="00723CE0" w:rsidRDefault="00723CE0">
      <w:pPr>
        <w:pStyle w:val="afff2"/>
      </w:pPr>
      <w:r>
        <w:t>Основному тексту статьи должна предшествовать аннотация (PT Serif 9 pt, отступ справа и слева — 1 см) и ключевые слова на русском языке. Аннотация должна содержать основные сведения о решаемой з</w:t>
      </w:r>
      <w:r>
        <w:t>а</w:t>
      </w:r>
      <w:r>
        <w:t>даче, методе исследования и краткое конкретное описание полученных результатов. Рекомендуемый объем аннотации — 10–15 строк. Список ключевых слов (не менее 5) должен располагаться после аннотации и о</w:t>
      </w:r>
      <w:r>
        <w:t>т</w:t>
      </w:r>
      <w:r>
        <w:t>ражать содержание статьи (PT Serif 9 pt, отступ справа и слева — 1 см).</w:t>
      </w:r>
    </w:p>
    <w:p w:rsidR="00723CE0" w:rsidRDefault="00723CE0">
      <w:pPr>
        <w:pStyle w:val="afff1"/>
      </w:pPr>
      <w:r>
        <w:rPr>
          <w:b/>
        </w:rPr>
        <w:t>Ключевые слова:</w:t>
      </w:r>
      <w:r>
        <w:t xml:space="preserve"> параметры вращения Земли, всемирное время, служба ПВЗ, радиоинтерферометрия со сверхдлинными базами, колок</w:t>
      </w:r>
      <w:r>
        <w:t>а</w:t>
      </w:r>
      <w:r>
        <w:t>ция.</w:t>
      </w:r>
    </w:p>
    <w:p w:rsidR="00723CE0" w:rsidRDefault="00723CE0" w:rsidP="00723CE0">
      <w:pPr>
        <w:pStyle w:val="a1"/>
      </w:pPr>
      <w:bookmarkStart w:id="1" w:name="введение"/>
      <w:r>
        <w:t>Введение</w:t>
      </w:r>
      <w:bookmarkEnd w:id="1"/>
    </w:p>
    <w:p w:rsidR="00723CE0" w:rsidRDefault="00723CE0" w:rsidP="00723CE0">
      <w:pPr>
        <w:pStyle w:val="afffd"/>
      </w:pPr>
      <w:r>
        <w:t>Редколлегия сборника «Труды ИПА РАН» принимает статьи, оформле</w:t>
      </w:r>
      <w:r>
        <w:t>н</w:t>
      </w:r>
      <w:r>
        <w:t>ные в формате DOCX. В состав электронной версии статьи должны входить: файл, содержащий текст статьи, и файл(ы), содержащий(е) иллюстрации. Не допускается разбиение текста статьи на части, содержащиеся в отдельных файлах. Рисунки должны быть также включены в текст статьи. Файл следует называть по фамилии первого автора (например, иванов.docx). Если автор является первым в нескольких статьях, то файлы следует перенумеровать: иванов1.docx, иванов2.docx и т. д. Рисунки следует называть в соответствии со следующим принципом: иванов_рис1.emf, иванов_рис2.png и т.д.</w:t>
      </w:r>
    </w:p>
    <w:p w:rsidR="00723CE0" w:rsidRDefault="00723CE0" w:rsidP="00723CE0">
      <w:pPr>
        <w:pStyle w:val="afffd"/>
      </w:pPr>
      <w:r>
        <w:t>Для подготовки статьи следует использовать редактор Microsoft Word 2010 или более поздних версий.</w:t>
      </w:r>
    </w:p>
    <w:p w:rsidR="00723CE0" w:rsidRDefault="00723CE0" w:rsidP="00723CE0">
      <w:pPr>
        <w:pStyle w:val="afffd"/>
      </w:pPr>
      <w:r>
        <w:t>Титульная часть статьи содержит заголовок статьи (PT Serif 13 pt Bold), список авторов (PT Serif 11 pt Bold, инициалы предшествуют фамилии, между ними ставится неразрываемый пробел), название организации (PT Serif 10 pt), название города, название страны. Если авторы статьи работают в разных организациях, фамилии сопровождаются ссылочными номерами, которые используются затем и в списке организаций.</w:t>
      </w:r>
    </w:p>
    <w:p w:rsidR="00723CE0" w:rsidRDefault="00723CE0" w:rsidP="00723CE0">
      <w:pPr>
        <w:pStyle w:val="afffd"/>
      </w:pPr>
      <w:r>
        <w:t>Рекомендуется начинать статью с раздела «Введение», содержащего п</w:t>
      </w:r>
      <w:r>
        <w:t>о</w:t>
      </w:r>
      <w:r>
        <w:t xml:space="preserve">становку задачи и, желательно, краткий исторический обзор решения этой </w:t>
      </w:r>
      <w:r>
        <w:lastRenderedPageBreak/>
        <w:t>задачи другими авторами. В конце заголовка раздела (подраздела) точка не ставится. Разделы и параграфы одного уровня должны быть примерно один</w:t>
      </w:r>
      <w:r>
        <w:t>а</w:t>
      </w:r>
      <w:r>
        <w:t>ковыми по объему.</w:t>
      </w:r>
    </w:p>
    <w:p w:rsidR="00723CE0" w:rsidRDefault="00723CE0" w:rsidP="00723CE0">
      <w:pPr>
        <w:pStyle w:val="a1"/>
      </w:pPr>
      <w:bookmarkStart w:id="2" w:name="основная-часть"/>
      <w:r>
        <w:t>Основная часть</w:t>
      </w:r>
      <w:bookmarkEnd w:id="2"/>
    </w:p>
    <w:p w:rsidR="00723CE0" w:rsidRDefault="00723CE0" w:rsidP="00723CE0">
      <w:pPr>
        <w:pStyle w:val="afff8"/>
      </w:pPr>
      <w:bookmarkStart w:id="3" w:name="подзаголовок"/>
      <w:r>
        <w:t>Подзаголовок</w:t>
      </w:r>
      <w:bookmarkEnd w:id="3"/>
    </w:p>
    <w:p w:rsidR="00723CE0" w:rsidRDefault="00723CE0" w:rsidP="00723CE0">
      <w:pPr>
        <w:pStyle w:val="afffd"/>
      </w:pPr>
      <w:r>
        <w:t>Основной текст статьи должен быть набран шрифтом PT Serif 10 pt с одинарным интервалом, красная строка — 0.7 мм. С левой стороны листа должны быть оставлены поля 3.9 см, с правой стороны — 4 см, снизу — 6.5 см, сверху — 3.3 см.</w:t>
      </w:r>
    </w:p>
    <w:p w:rsidR="00723CE0" w:rsidRDefault="00723CE0" w:rsidP="00723CE0">
      <w:pPr>
        <w:pStyle w:val="a1"/>
      </w:pPr>
      <w:bookmarkStart w:id="4" w:name="списки"/>
      <w:r>
        <w:t>Списки</w:t>
      </w:r>
      <w:bookmarkEnd w:id="4"/>
    </w:p>
    <w:p w:rsidR="00723CE0" w:rsidRDefault="00723CE0" w:rsidP="00723CE0">
      <w:pPr>
        <w:pStyle w:val="afffd"/>
      </w:pPr>
      <w:r>
        <w:t>Статья может содержать нумерованные или маркированные списки.</w:t>
      </w:r>
    </w:p>
    <w:p w:rsidR="00723CE0" w:rsidRDefault="00723CE0" w:rsidP="00723CE0">
      <w:pPr>
        <w:tabs>
          <w:tab w:val="left" w:pos="397"/>
        </w:tabs>
        <w:ind w:left="397" w:hanging="397"/>
      </w:pPr>
      <w:r>
        <w:t>1)</w:t>
      </w:r>
      <w:r>
        <w:tab/>
        <w:t>Номера в нумерованных списках отделяются закрывающей скобкой.</w:t>
      </w:r>
    </w:p>
    <w:p w:rsidR="00723CE0" w:rsidRDefault="00723CE0" w:rsidP="00723CE0">
      <w:pPr>
        <w:tabs>
          <w:tab w:val="left" w:pos="794"/>
        </w:tabs>
        <w:ind w:left="794" w:hanging="397"/>
      </w:pPr>
      <w:r>
        <w:t>1.1)</w:t>
      </w:r>
      <w:r>
        <w:tab/>
        <w:t>Допускаются вложенные пункты списков.</w:t>
      </w:r>
    </w:p>
    <w:p w:rsidR="00723CE0" w:rsidRDefault="00723CE0" w:rsidP="00723CE0">
      <w:pPr>
        <w:tabs>
          <w:tab w:val="left" w:pos="794"/>
        </w:tabs>
        <w:ind w:left="794" w:hanging="397"/>
      </w:pPr>
      <w:r>
        <w:t xml:space="preserve"> </w:t>
      </w:r>
      <w:r>
        <w:tab/>
        <w:t>Допускаются дополнительные абзацы в пунктах списка. У абзацев в списках нет красной строки.</w:t>
      </w:r>
    </w:p>
    <w:p w:rsidR="00723CE0" w:rsidRDefault="00723CE0" w:rsidP="00723CE0">
      <w:pPr>
        <w:tabs>
          <w:tab w:val="left" w:pos="794"/>
        </w:tabs>
        <w:ind w:left="794" w:hanging="397"/>
      </w:pPr>
      <w:r>
        <w:t>1.2)</w:t>
      </w:r>
      <w:r>
        <w:tab/>
        <w:t>Нумерация пунктов второго уровня включает номер первого уровня.</w:t>
      </w:r>
    </w:p>
    <w:p w:rsidR="00723CE0" w:rsidRDefault="00723CE0" w:rsidP="00723CE0">
      <w:pPr>
        <w:tabs>
          <w:tab w:val="left" w:pos="397"/>
        </w:tabs>
        <w:ind w:left="397" w:hanging="397"/>
      </w:pPr>
      <w:r>
        <w:t>2)</w:t>
      </w:r>
      <w:r>
        <w:tab/>
        <w:t>Приветствуется ручное оформление нумерованных списков, без испол</w:t>
      </w:r>
      <w:r>
        <w:t>ь</w:t>
      </w:r>
      <w:r>
        <w:t>зования стилей списков Word. Это упрощает работу при вёрстке выпуска журнала.</w:t>
      </w:r>
    </w:p>
    <w:p w:rsidR="00723CE0" w:rsidRDefault="00723CE0" w:rsidP="00723CE0">
      <w:pPr>
        <w:tabs>
          <w:tab w:val="left" w:pos="397"/>
        </w:tabs>
        <w:ind w:left="397" w:hanging="397"/>
      </w:pPr>
      <w:r>
        <w:t>—</w:t>
      </w:r>
      <w:r>
        <w:tab/>
        <w:t>В маркированном списке маркером является знак тире</w:t>
      </w:r>
    </w:p>
    <w:p w:rsidR="00723CE0" w:rsidRDefault="00723CE0" w:rsidP="00723CE0">
      <w:pPr>
        <w:tabs>
          <w:tab w:val="left" w:pos="397"/>
        </w:tabs>
        <w:ind w:left="397" w:hanging="397"/>
      </w:pPr>
      <w:r>
        <w:t>—</w:t>
      </w:r>
      <w:r>
        <w:tab/>
        <w:t>Оформление маркированных списков можно делать средствами стилей списков Word или вручную.</w:t>
      </w:r>
    </w:p>
    <w:p w:rsidR="00723CE0" w:rsidRDefault="00723CE0" w:rsidP="00723CE0">
      <w:pPr>
        <w:pStyle w:val="a1"/>
      </w:pPr>
      <w:bookmarkStart w:id="5" w:name="формулы"/>
      <w:r>
        <w:t>Формулы</w:t>
      </w:r>
      <w:bookmarkEnd w:id="5"/>
    </w:p>
    <w:p w:rsidR="00723CE0" w:rsidRDefault="00723CE0" w:rsidP="00723CE0">
      <w:pPr>
        <w:pStyle w:val="afffd"/>
      </w:pPr>
      <w:r>
        <w:t>Текст статьи может содержать математические символы. Математич</w:t>
      </w:r>
      <w:r>
        <w:t>е</w:t>
      </w:r>
      <w:r>
        <w:t>ские символы в формулах набирают латинскими буквами, светлым курсивом; греческими и готическими буквами — светлым прямым.</w:t>
      </w:r>
    </w:p>
    <w:p w:rsidR="00723CE0" w:rsidRDefault="00723CE0" w:rsidP="00723CE0">
      <w:pPr>
        <w:pStyle w:val="afffd"/>
      </w:pPr>
      <w:r>
        <w:t xml:space="preserve">Перенос формул предпочтительнее делать в первую очередь на знаках математических соотношений: =, ≠, </w:t>
      </w:r>
      <w:r>
        <w:rPr>
          <w:rFonts w:ascii="Times New Roman" w:hAnsi="Times New Roman"/>
        </w:rPr>
        <w:t>≡</w:t>
      </w:r>
      <w:r>
        <w:t xml:space="preserve">, &gt;, &lt;, </w:t>
      </w:r>
      <w:r>
        <w:rPr>
          <w:rFonts w:cs="PT Serif"/>
        </w:rPr>
        <w:t>≥</w:t>
      </w:r>
      <w:r>
        <w:t xml:space="preserve">, </w:t>
      </w:r>
      <w:r>
        <w:rPr>
          <w:rFonts w:cs="PT Serif"/>
        </w:rPr>
        <w:t>≤</w:t>
      </w:r>
      <w:r>
        <w:t xml:space="preserve"> </w:t>
      </w:r>
      <w:r>
        <w:rPr>
          <w:rFonts w:cs="PT Serif"/>
        </w:rPr>
        <w:t>и</w:t>
      </w:r>
      <w:r>
        <w:t xml:space="preserve"> </w:t>
      </w:r>
      <w:r>
        <w:rPr>
          <w:rFonts w:cs="PT Serif"/>
        </w:rPr>
        <w:t>т</w:t>
      </w:r>
      <w:r>
        <w:t xml:space="preserve">. </w:t>
      </w:r>
      <w:r>
        <w:rPr>
          <w:rFonts w:cs="PT Serif"/>
        </w:rPr>
        <w:t>д</w:t>
      </w:r>
      <w:r>
        <w:t xml:space="preserve">. </w:t>
      </w:r>
      <w:r>
        <w:rPr>
          <w:rFonts w:cs="PT Serif"/>
        </w:rPr>
        <w:t>Если</w:t>
      </w:r>
      <w:r>
        <w:t xml:space="preserve"> </w:t>
      </w:r>
      <w:r>
        <w:rPr>
          <w:rFonts w:cs="PT Serif"/>
        </w:rPr>
        <w:t>на</w:t>
      </w:r>
      <w:r>
        <w:t xml:space="preserve"> </w:t>
      </w:r>
      <w:r>
        <w:rPr>
          <w:rFonts w:cs="PT Serif"/>
        </w:rPr>
        <w:t>этих</w:t>
      </w:r>
      <w:r>
        <w:t xml:space="preserve"> </w:t>
      </w:r>
      <w:r>
        <w:rPr>
          <w:rFonts w:cs="PT Serif"/>
        </w:rPr>
        <w:t>знаках</w:t>
      </w:r>
      <w:r>
        <w:t xml:space="preserve"> </w:t>
      </w:r>
      <w:r>
        <w:rPr>
          <w:rFonts w:cs="PT Serif"/>
        </w:rPr>
        <w:t>ра</w:t>
      </w:r>
      <w:r>
        <w:t>з</w:t>
      </w:r>
      <w:r>
        <w:t>делить формулу на строки не удается, ее следует делить на знаках операций + или –. Нежелательно, хотя и допустимо, деление формул на знаках ± и умн</w:t>
      </w:r>
      <w:r>
        <w:t>о</w:t>
      </w:r>
      <w:r>
        <w:t>жения. В последнем случае знак умножения показывают не точкой, а косым крестом (×). Не принято переносить формулы по знаку деления.</w:t>
      </w:r>
    </w:p>
    <w:p w:rsidR="00723CE0" w:rsidRDefault="00723CE0" w:rsidP="00723CE0">
      <w:pPr>
        <w:pStyle w:val="afffd"/>
      </w:pPr>
      <w:r>
        <w:t>Отрицательные числа в тексте и таблицах следует набирать как формулы: –5. Выражение О-С следует набирать как O – С. Косой крест (×) как знак умножения применяется в формулах:</w:t>
      </w:r>
    </w:p>
    <w:p w:rsidR="00723CE0" w:rsidRDefault="00723CE0" w:rsidP="00723CE0">
      <w:pPr>
        <w:pStyle w:val="Compact"/>
        <w:tabs>
          <w:tab w:val="left" w:pos="397"/>
        </w:tabs>
        <w:ind w:left="397" w:hanging="397"/>
      </w:pPr>
      <w:r>
        <w:t>—</w:t>
      </w:r>
      <w:r>
        <w:tab/>
        <w:t>при указании размеров: 4×3 м;</w:t>
      </w:r>
    </w:p>
    <w:p w:rsidR="00723CE0" w:rsidRDefault="00723CE0" w:rsidP="00723CE0">
      <w:pPr>
        <w:pStyle w:val="Compact"/>
        <w:tabs>
          <w:tab w:val="left" w:pos="397"/>
        </w:tabs>
        <w:ind w:left="397" w:hanging="397"/>
      </w:pPr>
      <w:r>
        <w:t>—</w:t>
      </w:r>
      <w:r>
        <w:tab/>
        <w:t>при записи векторного произведения: a×b;</w:t>
      </w:r>
    </w:p>
    <w:p w:rsidR="00723CE0" w:rsidRDefault="00723CE0" w:rsidP="00723CE0">
      <w:pPr>
        <w:pStyle w:val="Compact"/>
        <w:tabs>
          <w:tab w:val="left" w:pos="397"/>
        </w:tabs>
        <w:ind w:left="397" w:hanging="397"/>
      </w:pPr>
      <w:r>
        <w:t>—</w:t>
      </w:r>
      <w:r>
        <w:tab/>
        <w:t>при переносе формулы с одной строки на другую.</w:t>
      </w:r>
    </w:p>
    <w:p w:rsidR="00723CE0" w:rsidRDefault="00723CE0" w:rsidP="00723CE0">
      <w:pPr>
        <w:pStyle w:val="afffd"/>
      </w:pPr>
      <w:r>
        <w:t>Десятичные дроби, в том числе и на шкалах, набирают с точками, а не с запятыми.</w:t>
      </w:r>
    </w:p>
    <w:p w:rsidR="00723CE0" w:rsidRDefault="00723CE0" w:rsidP="00723CE0">
      <w:pPr>
        <w:pStyle w:val="afffd"/>
      </w:pPr>
      <w:r>
        <w:lastRenderedPageBreak/>
        <w:t>Ненумерованная выключная формула:</w:t>
      </w:r>
    </w:p>
    <w:p w:rsidR="00723CE0" w:rsidRDefault="00723CE0" w:rsidP="00723CE0">
      <w:pPr>
        <w:pStyle w:val="afffd"/>
      </w:pPr>
      <m:oMathPara>
        <m:oMathParaPr>
          <m:jc m:val="center"/>
        </m:oMathParaPr>
        <m:oMath>
          <m:f>
            <m:fPr>
              <m:ctrlPr>
                <w:rPr>
                  <w:rFonts w:ascii="Cambria Math" w:hAnsi="Cambria Math"/>
                  <w:sz w:val="21"/>
                </w:rPr>
              </m:ctrlPr>
            </m:fPr>
            <m:num>
              <m:r>
                <w:rPr>
                  <w:rFonts w:ascii="Cambria Math" w:hAnsi="Cambria Math"/>
                  <w:sz w:val="21"/>
                </w:rPr>
                <m:t>∂</m:t>
              </m:r>
              <m:sSub>
                <m:sSubPr>
                  <m:ctrlPr>
                    <w:rPr>
                      <w:rFonts w:ascii="Cambria Math" w:hAnsi="Cambria Math"/>
                      <w:sz w:val="21"/>
                    </w:rPr>
                  </m:ctrlPr>
                </m:sSubPr>
                <m:e>
                  <m:groupChr>
                    <m:groupChrPr>
                      <m:chr m:val="̃"/>
                      <m:pos m:val="top"/>
                      <m:vertJc m:val="bot"/>
                      <m:ctrlPr>
                        <w:rPr>
                          <w:rFonts w:ascii="Cambria Math" w:hAnsi="Cambria Math"/>
                          <w:sz w:val="21"/>
                        </w:rPr>
                      </m:ctrlPr>
                    </m:groupChrPr>
                    <m:e>
                      <m:r>
                        <w:rPr>
                          <w:rFonts w:ascii="Cambria Math" w:hAnsi="Cambria Math"/>
                          <w:sz w:val="21"/>
                        </w:rPr>
                        <m:t>V</m:t>
                      </m:r>
                    </m:e>
                  </m:groupChr>
                </m:e>
                <m:sub>
                  <m:r>
                    <w:rPr>
                      <w:rFonts w:ascii="Cambria Math" w:hAnsi="Cambria Math"/>
                      <w:sz w:val="21"/>
                    </w:rPr>
                    <m:t>n,0</m:t>
                  </m:r>
                </m:sub>
              </m:sSub>
            </m:num>
            <m:den>
              <m:r>
                <w:rPr>
                  <w:rFonts w:ascii="Cambria Math" w:hAnsi="Cambria Math"/>
                  <w:sz w:val="21"/>
                </w:rPr>
                <m:t>∂x</m:t>
              </m:r>
            </m:den>
          </m:f>
          <m:r>
            <w:rPr>
              <w:rFonts w:ascii="Cambria Math" w:hAnsi="Cambria Math"/>
              <w:sz w:val="21"/>
            </w:rPr>
            <m:t>=</m:t>
          </m:r>
          <m:r>
            <m:rPr>
              <m:sty m:val="p"/>
            </m:rPr>
            <w:rPr>
              <w:rFonts w:ascii="Cambria Math" w:hAnsi="Cambria Math"/>
              <w:sz w:val="21"/>
            </w:rPr>
            <m:t>Re</m:t>
          </m:r>
          <m:r>
            <w:rPr>
              <w:rFonts w:ascii="Cambria Math" w:hAnsi="Cambria Math"/>
              <w:sz w:val="21"/>
            </w:rPr>
            <m:t>(</m:t>
          </m:r>
          <m:sSub>
            <m:sSubPr>
              <m:ctrlPr>
                <w:rPr>
                  <w:rFonts w:ascii="Cambria Math" w:hAnsi="Cambria Math"/>
                  <w:sz w:val="21"/>
                </w:rPr>
              </m:ctrlPr>
            </m:sSubPr>
            <m:e>
              <m:groupChr>
                <m:groupChrPr>
                  <m:chr m:val="̃"/>
                  <m:pos m:val="top"/>
                  <m:vertJc m:val="bot"/>
                  <m:ctrlPr>
                    <w:rPr>
                      <w:rFonts w:ascii="Cambria Math" w:hAnsi="Cambria Math"/>
                      <w:sz w:val="21"/>
                    </w:rPr>
                  </m:ctrlPr>
                </m:groupChrPr>
                <m:e>
                  <m:r>
                    <w:rPr>
                      <w:rFonts w:ascii="Cambria Math" w:hAnsi="Cambria Math"/>
                      <w:sz w:val="21"/>
                    </w:rPr>
                    <m:t>V</m:t>
                  </m:r>
                </m:e>
              </m:groupChr>
            </m:e>
            <m:sub>
              <m:r>
                <w:rPr>
                  <w:rFonts w:ascii="Cambria Math" w:hAnsi="Cambria Math"/>
                  <w:sz w:val="21"/>
                </w:rPr>
                <m:t>n+1,1</m:t>
              </m:r>
            </m:sub>
          </m:sSub>
          <m:r>
            <w:rPr>
              <w:rFonts w:ascii="Cambria Math" w:hAnsi="Cambria Math"/>
              <w:sz w:val="21"/>
            </w:rPr>
            <m:t>)</m:t>
          </m:r>
          <m:rad>
            <m:radPr>
              <m:degHide m:val="1"/>
              <m:ctrlPr>
                <w:rPr>
                  <w:rFonts w:ascii="Cambria Math" w:hAnsi="Cambria Math"/>
                  <w:sz w:val="21"/>
                </w:rPr>
              </m:ctrlPr>
            </m:radPr>
            <m:deg/>
            <m:e>
              <m:f>
                <m:fPr>
                  <m:ctrlPr>
                    <w:rPr>
                      <w:rFonts w:ascii="Cambria Math" w:hAnsi="Cambria Math"/>
                      <w:sz w:val="21"/>
                    </w:rPr>
                  </m:ctrlPr>
                </m:fPr>
                <m:num>
                  <m:r>
                    <w:rPr>
                      <w:rFonts w:ascii="Cambria Math" w:hAnsi="Cambria Math"/>
                      <w:sz w:val="21"/>
                    </w:rPr>
                    <m:t>2(2n+1)(n+1)(n+2)</m:t>
                  </m:r>
                </m:num>
                <m:den>
                  <m:r>
                    <w:rPr>
                      <w:rFonts w:ascii="Cambria Math" w:hAnsi="Cambria Math"/>
                      <w:sz w:val="21"/>
                    </w:rPr>
                    <m:t>2n+3</m:t>
                  </m:r>
                </m:den>
              </m:f>
            </m:e>
          </m:rad>
          <m:r>
            <w:rPr>
              <w:rFonts w:ascii="Cambria Math" w:hAnsi="Cambria Math"/>
              <w:sz w:val="21"/>
            </w:rPr>
            <m:t>.</m:t>
          </m:r>
        </m:oMath>
      </m:oMathPara>
    </w:p>
    <w:p w:rsidR="00723CE0" w:rsidRDefault="00723CE0" w:rsidP="00723CE0">
      <w:pPr>
        <w:pStyle w:val="afffd"/>
      </w:pPr>
      <w:r>
        <w:t>Нумеровать следует наиболее важные формулы, на которые приводятся ссылки в статье.</w:t>
      </w:r>
    </w:p>
    <w:tbl>
      <w:tblPr>
        <w:tblW w:w="4950" w:type="pct"/>
        <w:tblLayout w:type="fixed"/>
        <w:tblLook w:val="07C0" w:firstRow="0" w:lastRow="1" w:firstColumn="1" w:lastColumn="1" w:noHBand="1" w:noVBand="1"/>
      </w:tblPr>
      <w:tblGrid>
        <w:gridCol w:w="6824"/>
        <w:gridCol w:w="744"/>
      </w:tblGrid>
      <w:tr w:rsidR="00723CE0" w:rsidTr="00723CE0">
        <w:tc>
          <w:tcPr>
            <w:tcW w:w="6824" w:type="dxa"/>
          </w:tcPr>
          <w:bookmarkStart w:id="6" w:name="eq:myeqn"/>
          <w:p w:rsidR="00723CE0" w:rsidRDefault="00723CE0" w:rsidP="00723CE0">
            <m:oMathPara>
              <m:oMathParaPr>
                <m:jc m:val="center"/>
              </m:oMathParaPr>
              <m:oMath>
                <m:nary>
                  <m:naryPr>
                    <m:limLoc m:val="subSup"/>
                    <m:ctrlPr>
                      <w:rPr>
                        <w:rFonts w:ascii="Cambria Math" w:hAnsi="Cambria Math"/>
                        <w:sz w:val="21"/>
                      </w:rPr>
                    </m:ctrlPr>
                  </m:naryPr>
                  <m:sub>
                    <m:r>
                      <w:rPr>
                        <w:rFonts w:ascii="Cambria Math" w:hAnsi="Cambria Math"/>
                        <w:sz w:val="21"/>
                      </w:rPr>
                      <m:t>-R</m:t>
                    </m:r>
                  </m:sub>
                  <m:sup>
                    <m:r>
                      <w:rPr>
                        <w:rFonts w:ascii="Cambria Math" w:hAnsi="Cambria Math"/>
                        <w:sz w:val="21"/>
                      </w:rPr>
                      <m:t>+R</m:t>
                    </m:r>
                  </m:sup>
                  <m:e>
                    <m:nary>
                      <m:naryPr>
                        <m:limLoc m:val="subSup"/>
                        <m:ctrlPr>
                          <w:rPr>
                            <w:rFonts w:ascii="Cambria Math" w:hAnsi="Cambria Math"/>
                            <w:sz w:val="21"/>
                          </w:rPr>
                        </m:ctrlPr>
                      </m:naryPr>
                      <m:sub>
                        <m:r>
                          <w:rPr>
                            <w:rFonts w:ascii="Cambria Math" w:hAnsi="Cambria Math"/>
                            <w:sz w:val="21"/>
                          </w:rPr>
                          <m:t>-R</m:t>
                        </m:r>
                      </m:sub>
                      <m:sup>
                        <m:r>
                          <w:rPr>
                            <w:rFonts w:ascii="Cambria Math" w:hAnsi="Cambria Math"/>
                            <w:sz w:val="21"/>
                          </w:rPr>
                          <m:t>+R</m:t>
                        </m:r>
                      </m:sup>
                      <m:e>
                        <m:d>
                          <m:dPr>
                            <m:ctrlPr>
                              <w:rPr>
                                <w:rFonts w:ascii="Cambria Math" w:hAnsi="Cambria Math"/>
                                <w:sz w:val="21"/>
                              </w:rPr>
                            </m:ctrlPr>
                          </m:dPr>
                          <m:e>
                            <m:r>
                              <w:rPr>
                                <w:rFonts w:ascii="Cambria Math" w:hAnsi="Cambria Math"/>
                                <w:sz w:val="21"/>
                              </w:rPr>
                              <m:t>x-</m:t>
                            </m:r>
                            <m:sSub>
                              <m:sSubPr>
                                <m:ctrlPr>
                                  <w:rPr>
                                    <w:rFonts w:ascii="Cambria Math" w:hAnsi="Cambria Math"/>
                                    <w:sz w:val="21"/>
                                  </w:rPr>
                                </m:ctrlPr>
                              </m:sSubPr>
                              <m:e>
                                <m:r>
                                  <w:rPr>
                                    <w:rFonts w:ascii="Cambria Math" w:hAnsi="Cambria Math"/>
                                    <w:sz w:val="21"/>
                                  </w:rPr>
                                  <m:t>x</m:t>
                                </m:r>
                              </m:e>
                              <m:sub>
                                <m:r>
                                  <w:rPr>
                                    <w:rFonts w:ascii="Cambria Math" w:hAnsi="Cambria Math"/>
                                    <w:sz w:val="21"/>
                                  </w:rPr>
                                  <m:t>1</m:t>
                                </m:r>
                              </m:sub>
                            </m:sSub>
                            <m:r>
                              <w:rPr>
                                <w:rFonts w:ascii="Cambria Math" w:hAnsi="Cambria Math"/>
                                <w:sz w:val="21"/>
                              </w:rPr>
                              <m:t>, y-</m:t>
                            </m:r>
                            <m:sSub>
                              <m:sSubPr>
                                <m:ctrlPr>
                                  <w:rPr>
                                    <w:rFonts w:ascii="Cambria Math" w:hAnsi="Cambria Math"/>
                                    <w:sz w:val="21"/>
                                  </w:rPr>
                                </m:ctrlPr>
                              </m:sSubPr>
                              <m:e>
                                <m:r>
                                  <w:rPr>
                                    <w:rFonts w:ascii="Cambria Math" w:hAnsi="Cambria Math"/>
                                    <w:sz w:val="21"/>
                                  </w:rPr>
                                  <m:t>y</m:t>
                                </m:r>
                              </m:e>
                              <m:sub>
                                <m:r>
                                  <w:rPr>
                                    <w:rFonts w:ascii="Cambria Math" w:hAnsi="Cambria Math"/>
                                    <w:sz w:val="21"/>
                                  </w:rPr>
                                  <m:t>1</m:t>
                                </m:r>
                              </m:sub>
                            </m:sSub>
                          </m:e>
                        </m:d>
                        <m:r>
                          <w:rPr>
                            <w:rFonts w:ascii="Cambria Math" w:hAnsi="Cambria Math"/>
                            <w:sz w:val="21"/>
                          </w:rPr>
                          <m:t>⋅d</m:t>
                        </m:r>
                        <m:sSub>
                          <m:sSubPr>
                            <m:ctrlPr>
                              <w:rPr>
                                <w:rFonts w:ascii="Cambria Math" w:hAnsi="Cambria Math"/>
                                <w:sz w:val="21"/>
                              </w:rPr>
                            </m:ctrlPr>
                          </m:sSubPr>
                          <m:e>
                            <m:r>
                              <w:rPr>
                                <w:rFonts w:ascii="Cambria Math" w:hAnsi="Cambria Math"/>
                                <w:sz w:val="21"/>
                              </w:rPr>
                              <m:t>y</m:t>
                            </m:r>
                          </m:e>
                          <m:sub>
                            <m:r>
                              <w:rPr>
                                <w:rFonts w:ascii="Cambria Math" w:hAnsi="Cambria Math"/>
                                <w:sz w:val="21"/>
                              </w:rPr>
                              <m:t>1</m:t>
                            </m:r>
                          </m:sub>
                        </m:sSub>
                        <m:r>
                          <w:rPr>
                            <w:rFonts w:ascii="Cambria Math" w:hAnsi="Cambria Math"/>
                            <w:sz w:val="21"/>
                          </w:rPr>
                          <m:t>=g</m:t>
                        </m:r>
                        <m:d>
                          <m:dPr>
                            <m:ctrlPr>
                              <w:rPr>
                                <w:rFonts w:ascii="Cambria Math" w:hAnsi="Cambria Math"/>
                                <w:sz w:val="21"/>
                              </w:rPr>
                            </m:ctrlPr>
                          </m:dPr>
                          <m:e>
                            <m:r>
                              <w:rPr>
                                <w:rFonts w:ascii="Cambria Math" w:hAnsi="Cambria Math"/>
                                <w:sz w:val="21"/>
                              </w:rPr>
                              <m:t>x,y</m:t>
                            </m:r>
                          </m:e>
                        </m:d>
                        <m:r>
                          <w:rPr>
                            <w:rFonts w:ascii="Cambria Math" w:hAnsi="Cambria Math"/>
                            <w:sz w:val="21"/>
                          </w:rPr>
                          <m:t>+n(x,y)</m:t>
                        </m:r>
                      </m:e>
                    </m:nary>
                  </m:e>
                </m:nary>
                <m:r>
                  <w:rPr>
                    <w:rFonts w:ascii="Cambria Math" w:hAnsi="Cambria Math"/>
                    <w:sz w:val="21"/>
                  </w:rPr>
                  <m:t>,</m:t>
                </m:r>
              </m:oMath>
            </m:oMathPara>
          </w:p>
        </w:tc>
        <w:tc>
          <w:tcPr>
            <w:tcW w:w="744" w:type="dxa"/>
            <w:vAlign w:val="center"/>
          </w:tcPr>
          <w:p w:rsidR="00723CE0" w:rsidRDefault="00723CE0" w:rsidP="00723CE0">
            <w:pPr>
              <w:spacing w:before="0"/>
              <w:jc w:val="right"/>
            </w:pPr>
            <w:r w:rsidRPr="00723CE0">
              <w:t>(1)</w:t>
            </w:r>
          </w:p>
        </w:tc>
      </w:tr>
    </w:tbl>
    <w:bookmarkEnd w:id="6"/>
    <w:p w:rsidR="00723CE0" w:rsidRDefault="00723CE0">
      <w:pPr>
        <w:pStyle w:val="NoIndent"/>
      </w:pPr>
      <w:r>
        <w:t xml:space="preserve">где </w:t>
      </w:r>
      <w:r>
        <w:rPr>
          <w:i/>
        </w:rPr>
        <w:t>g</w:t>
      </w:r>
      <w:r>
        <w:t>(</w:t>
      </w:r>
      <w:r>
        <w:rPr>
          <w:i/>
        </w:rPr>
        <w:t>x</w:t>
      </w:r>
      <w:r>
        <w:t xml:space="preserve">, </w:t>
      </w:r>
      <w:r>
        <w:rPr>
          <w:i/>
        </w:rPr>
        <w:t>у</w:t>
      </w:r>
      <w:r>
        <w:t xml:space="preserve">) — наблюдаемое распределение радиояркости; </w:t>
      </w:r>
      <w:r>
        <w:rPr>
          <w:i/>
        </w:rPr>
        <w:t>f</w:t>
      </w:r>
      <w:r>
        <w:t>(</w:t>
      </w:r>
      <w:r>
        <w:rPr>
          <w:i/>
        </w:rPr>
        <w:t>x</w:t>
      </w:r>
      <w:r>
        <w:rPr>
          <w:vertAlign w:val="subscript"/>
        </w:rPr>
        <w:t>1</w:t>
      </w:r>
      <w:r>
        <w:t xml:space="preserve">, </w:t>
      </w:r>
      <w:r>
        <w:rPr>
          <w:i/>
        </w:rPr>
        <w:t>y</w:t>
      </w:r>
      <w:r>
        <w:rPr>
          <w:vertAlign w:val="subscript"/>
        </w:rPr>
        <w:t>1</w:t>
      </w:r>
      <w:r>
        <w:t>) — истинное распределение радиояркости.</w:t>
      </w:r>
    </w:p>
    <w:p w:rsidR="00723CE0" w:rsidRDefault="00723CE0" w:rsidP="00723CE0">
      <w:pPr>
        <w:pStyle w:val="afffd"/>
      </w:pPr>
      <w:r>
        <w:t xml:space="preserve">Пример внутритекстовой формулы: </w:t>
      </w:r>
      <m:oMath>
        <m:r>
          <w:rPr>
            <w:rFonts w:ascii="Cambria Math" w:hAnsi="Cambria Math"/>
            <w:sz w:val="21"/>
          </w:rPr>
          <m:t>M=</m:t>
        </m:r>
        <m:nary>
          <m:naryPr>
            <m:chr m:val="∑"/>
            <m:limLoc m:val="undOvr"/>
            <m:ctrlPr>
              <w:rPr>
                <w:rFonts w:ascii="Cambria Math" w:hAnsi="Cambria Math"/>
                <w:sz w:val="21"/>
              </w:rPr>
            </m:ctrlPr>
          </m:naryPr>
          <m:sub>
            <m:r>
              <w:rPr>
                <w:rFonts w:ascii="Cambria Math" w:hAnsi="Cambria Math"/>
                <w:sz w:val="21"/>
              </w:rPr>
              <m:t>i=1</m:t>
            </m:r>
          </m:sub>
          <m:sup>
            <m:r>
              <w:rPr>
                <w:rFonts w:ascii="Cambria Math" w:hAnsi="Cambria Math"/>
                <w:sz w:val="21"/>
              </w:rPr>
              <m:t>n</m:t>
            </m:r>
          </m:sup>
          <m:e>
            <m:sSub>
              <m:sSubPr>
                <m:ctrlPr>
                  <w:rPr>
                    <w:rFonts w:ascii="Cambria Math" w:hAnsi="Cambria Math"/>
                    <w:sz w:val="21"/>
                  </w:rPr>
                </m:ctrlPr>
              </m:sSubPr>
              <m:e>
                <m:r>
                  <w:rPr>
                    <w:rFonts w:ascii="Cambria Math" w:hAnsi="Cambria Math"/>
                    <w:sz w:val="21"/>
                  </w:rPr>
                  <m:t>m</m:t>
                </m:r>
              </m:e>
              <m:sub>
                <m:r>
                  <w:rPr>
                    <w:rFonts w:ascii="Cambria Math" w:hAnsi="Cambria Math"/>
                    <w:sz w:val="21"/>
                  </w:rPr>
                  <m:t>i</m:t>
                </m:r>
              </m:sub>
            </m:sSub>
          </m:e>
        </m:nary>
      </m:oMath>
      <w:r>
        <w:t>.</w:t>
      </w:r>
    </w:p>
    <w:p w:rsidR="00723CE0" w:rsidRDefault="00723CE0" w:rsidP="00723CE0">
      <w:pPr>
        <w:pStyle w:val="a1"/>
      </w:pPr>
      <w:bookmarkStart w:id="7" w:name="программный-код"/>
      <w:r>
        <w:t>Программный код</w:t>
      </w:r>
      <w:bookmarkEnd w:id="7"/>
    </w:p>
    <w:p w:rsidR="00723CE0" w:rsidRDefault="00723CE0" w:rsidP="00723CE0">
      <w:pPr>
        <w:pStyle w:val="afffd"/>
      </w:pPr>
      <w:r>
        <w:t>Текст статьи может содержать короткие фрагменты программного кода в иллюстративных целях.</w:t>
      </w:r>
    </w:p>
    <w:p w:rsidR="00723CE0" w:rsidRPr="00723CE0" w:rsidRDefault="00723CE0" w:rsidP="00723CE0">
      <w:pPr>
        <w:pStyle w:val="afffc"/>
      </w:pPr>
      <w:r w:rsidRPr="00723CE0">
        <w:rPr>
          <w:rStyle w:val="VerbatimChar"/>
          <w:sz w:val="16"/>
        </w:rPr>
        <w:t>for (i = 0; i &lt; ncovar + npred; i++)</w:t>
      </w:r>
      <w:r w:rsidRPr="00723CE0">
        <w:br/>
      </w:r>
      <w:r w:rsidRPr="00723CE0">
        <w:rPr>
          <w:rStyle w:val="VerbatimChar"/>
          <w:sz w:val="16"/>
        </w:rPr>
        <w:t xml:space="preserve">  for (j = 0; j &lt; ncovar; j++)</w:t>
      </w:r>
      <w:r w:rsidRPr="00723CE0">
        <w:br/>
      </w:r>
      <w:r w:rsidRPr="00723CE0">
        <w:rPr>
          <w:rStyle w:val="VerbatimChar"/>
          <w:sz w:val="16"/>
        </w:rPr>
        <w:t xml:space="preserve">    self-&gt;Qtl[i * ncovar + j] = self-&gt;cov[abs(i - j)] / self-&gt;cov[0];</w:t>
      </w:r>
      <w:r w:rsidRPr="00723CE0">
        <w:br/>
      </w:r>
      <w:r w:rsidRPr="00723CE0">
        <w:br/>
      </w:r>
      <w:r w:rsidRPr="00723CE0">
        <w:rPr>
          <w:rStyle w:val="VerbatimChar"/>
          <w:sz w:val="16"/>
        </w:rPr>
        <w:t>cblas_dgemv(CblasRowMajor, CblasNoTrans, ncovar+npred, ncovar, al, self-&gt;Qtl,</w:t>
      </w:r>
      <w:r w:rsidRPr="00723CE0">
        <w:br/>
      </w:r>
      <w:r w:rsidRPr="00723CE0">
        <w:rPr>
          <w:rStyle w:val="VerbatimChar"/>
          <w:sz w:val="16"/>
        </w:rPr>
        <w:t xml:space="preserve">            ncovar, self-&gt;ty, 1, 0, self-&gt;y, 1);</w:t>
      </w:r>
      <w:r w:rsidRPr="00723CE0">
        <w:br/>
      </w:r>
      <w:r w:rsidRPr="00723CE0">
        <w:br/>
      </w:r>
      <w:r w:rsidRPr="00723CE0">
        <w:rPr>
          <w:rStyle w:val="VerbatimChar"/>
          <w:sz w:val="16"/>
        </w:rPr>
        <w:t>for (i = 0; i &lt; ncovar + npred; i++)</w:t>
      </w:r>
      <w:r w:rsidRPr="00723CE0">
        <w:br/>
      </w:r>
      <w:r w:rsidRPr="00723CE0">
        <w:rPr>
          <w:rStyle w:val="VerbatimChar"/>
          <w:sz w:val="16"/>
        </w:rPr>
        <w:t xml:space="preserve">  self-&gt;result[i] = self-&gt;y[i] + alpha + beta * (i - ncovar + ndata);</w:t>
      </w:r>
    </w:p>
    <w:p w:rsidR="00723CE0" w:rsidRDefault="00723CE0" w:rsidP="00723CE0">
      <w:pPr>
        <w:pStyle w:val="afffd"/>
      </w:pPr>
      <w:r>
        <w:t>Код форматируется моноширинным шрифтом PT Mono 8 pt. При цитир</w:t>
      </w:r>
      <w:r>
        <w:t>о</w:t>
      </w:r>
      <w:r>
        <w:t xml:space="preserve">вании кода в основном тексте его размер соответствует основному тексту. Пример: </w:t>
      </w:r>
      <w:r>
        <w:rPr>
          <w:rStyle w:val="VerbatimChar"/>
        </w:rPr>
        <w:t>CblasRowMajor</w:t>
      </w:r>
      <w:r>
        <w:t>.</w:t>
      </w:r>
    </w:p>
    <w:p w:rsidR="00723CE0" w:rsidRDefault="00723CE0" w:rsidP="00723CE0">
      <w:pPr>
        <w:pStyle w:val="a1"/>
      </w:pPr>
      <w:bookmarkStart w:id="8" w:name="рисунки"/>
      <w:r>
        <w:t>Рисунки</w:t>
      </w:r>
      <w:bookmarkEnd w:id="8"/>
    </w:p>
    <w:p w:rsidR="00723CE0" w:rsidRDefault="00723CE0" w:rsidP="00723CE0">
      <w:pPr>
        <w:pStyle w:val="afffd"/>
      </w:pPr>
      <w:r>
        <w:t>Текст статьи может содержать рисунки. Рисунки центрируются. Все р</w:t>
      </w:r>
      <w:r>
        <w:t>и</w:t>
      </w:r>
      <w:r>
        <w:t>сунки должны иметь подписи шрифтом PT Serif 9 pt, понятно объясняющие содержание рисунка, без необходимости повторного обращения к тексту ст</w:t>
      </w:r>
      <w:r>
        <w:t>а</w:t>
      </w:r>
      <w:r>
        <w:t>тьи. Подписи к рисункам должны располагатся под ними. В конце подрис</w:t>
      </w:r>
      <w:r>
        <w:t>у</w:t>
      </w:r>
      <w:r>
        <w:t>ночной подписи точка не ставится. Не следует вставлять дополнительных г</w:t>
      </w:r>
      <w:r>
        <w:t>о</w:t>
      </w:r>
      <w:r>
        <w:t>ризонтальных пробелов между рисунком и подписью.</w:t>
      </w:r>
    </w:p>
    <w:p w:rsidR="00723CE0" w:rsidRDefault="00723CE0" w:rsidP="00723CE0">
      <w:pPr>
        <w:pStyle w:val="afffd"/>
      </w:pPr>
      <w:r>
        <w:t>Небольшие рисунки следует группировать по горизонтали. Цветные р</w:t>
      </w:r>
      <w:r>
        <w:t>и</w:t>
      </w:r>
      <w:r>
        <w:t>сунки принимаются к печати только с разрешения редакционной коллегии.</w:t>
      </w:r>
    </w:p>
    <w:p w:rsidR="00723CE0" w:rsidRDefault="00723CE0" w:rsidP="00723CE0">
      <w:pPr>
        <w:pStyle w:val="afffd"/>
      </w:pPr>
      <w:r>
        <w:t>Для графиков и блок-схем рекомендуется использовать форматы EMF или EPS. Для растровых рисунков рекомендуется использовать форматы PNG или JPEG.</w:t>
      </w:r>
    </w:p>
    <w:p w:rsidR="00723CE0" w:rsidRDefault="00723CE0" w:rsidP="00723CE0">
      <w:pPr>
        <w:pStyle w:val="afffd"/>
      </w:pPr>
      <w:r>
        <w:t>В рисунках все внутренние надписи, в том числе оцифровка шкал, прив</w:t>
      </w:r>
      <w:r>
        <w:t>е</w:t>
      </w:r>
      <w:r>
        <w:t>дение размерности, нумерация отдельных элементов рисунка, должны быть набраны с использованием гарнитуры «PT Serif» и на страницах статей соо</w:t>
      </w:r>
      <w:r>
        <w:t>т</w:t>
      </w:r>
      <w:r>
        <w:t xml:space="preserve">ветствовать размеру 9 или 10 pt (только при особой необходимости возможно </w:t>
      </w:r>
      <w:r>
        <w:lastRenderedPageBreak/>
        <w:t>использование 8 pt), при этом в пределах одной статьи размер шрифта вну</w:t>
      </w:r>
      <w:r>
        <w:t>т</w:t>
      </w:r>
      <w:r>
        <w:t>ри всех рисунков должен быть единым.</w:t>
      </w:r>
    </w:p>
    <w:p w:rsidR="00723CE0" w:rsidRDefault="00723CE0" w:rsidP="00723CE0">
      <w:pPr>
        <w:pStyle w:val="afffd"/>
      </w:pPr>
      <w:r>
        <w:t>Недопустимо использовать фон, не являющийся условным обозначением. Фон, являющийся условным обозначением, необходимо определять дополн</w:t>
      </w:r>
      <w:r>
        <w:t>и</w:t>
      </w:r>
      <w:r>
        <w:t>тельно либо в основном тексте, либо в самом рисунке.</w:t>
      </w:r>
    </w:p>
    <w:p w:rsidR="00723CE0" w:rsidRDefault="00723CE0" w:rsidP="00723CE0">
      <w:pPr>
        <w:pStyle w:val="afffd"/>
      </w:pPr>
      <w:r>
        <w:t>Не следует помещать рисунки в рамки. Подписи к рисункам должны находиться в тексте статьи, а не в самом рисунке.</w:t>
      </w:r>
    </w:p>
    <w:p w:rsidR="00723CE0" w:rsidRDefault="00723CE0" w:rsidP="00723CE0">
      <w:pPr>
        <w:pStyle w:val="aff8"/>
      </w:pPr>
      <w:r>
        <w:drawing>
          <wp:inline distT="0" distB="0" distL="0" distR="0" wp14:anchorId="14560848" wp14:editId="43886DF3">
            <wp:extent cx="3959999" cy="1979999"/>
            <wp:effectExtent l="0" t="0" r="0" b="0"/>
            <wp:docPr id="1" name="Picture" descr="Рис. 1¶  Изображение в формате EMF"/>
            <wp:cNvGraphicFramePr/>
            <a:graphic xmlns:a="http://schemas.openxmlformats.org/drawingml/2006/main">
              <a:graphicData uri="http://schemas.openxmlformats.org/drawingml/2006/picture">
                <pic:pic xmlns:pic="http://schemas.openxmlformats.org/drawingml/2006/picture">
                  <pic:nvPicPr>
                    <pic:cNvPr id="0" name="Picture" descr="oc-plot.emf"/>
                    <pic:cNvPicPr>
                      <a:picLocks noChangeAspect="1" noChangeArrowheads="1"/>
                    </pic:cNvPicPr>
                  </pic:nvPicPr>
                  <pic:blipFill>
                    <a:blip r:embed="rId9"/>
                    <a:stretch>
                      <a:fillRect/>
                    </a:stretch>
                  </pic:blipFill>
                  <pic:spPr bwMode="auto">
                    <a:xfrm>
                      <a:off x="0" y="0"/>
                      <a:ext cx="3959999" cy="1979999"/>
                    </a:xfrm>
                    <a:prstGeom prst="rect">
                      <a:avLst/>
                    </a:prstGeom>
                    <a:noFill/>
                    <a:ln w="9525">
                      <a:noFill/>
                      <a:headEnd/>
                      <a:tailEnd/>
                    </a:ln>
                  </pic:spPr>
                </pic:pic>
              </a:graphicData>
            </a:graphic>
          </wp:inline>
        </w:drawing>
      </w:r>
    </w:p>
    <w:p w:rsidR="00723CE0" w:rsidRDefault="00723CE0" w:rsidP="00723CE0">
      <w:pPr>
        <w:pStyle w:val="ad"/>
      </w:pPr>
      <w:r>
        <w:t>Рис. 1. Изображение в формате EMF</w:t>
      </w:r>
    </w:p>
    <w:p w:rsidR="00723CE0" w:rsidRDefault="00723CE0" w:rsidP="00723CE0">
      <w:pPr>
        <w:pStyle w:val="aff8"/>
      </w:pPr>
      <w:r>
        <w:drawing>
          <wp:inline distT="0" distB="0" distL="0" distR="0" wp14:anchorId="63EEDB2B" wp14:editId="5D5ADCEE">
            <wp:extent cx="3599999" cy="1799999"/>
            <wp:effectExtent l="0" t="0" r="0" b="0"/>
            <wp:docPr id="2" name="Picture" descr="Рис. 2¶  Изображение в формате PNG"/>
            <wp:cNvGraphicFramePr/>
            <a:graphic xmlns:a="http://schemas.openxmlformats.org/drawingml/2006/main">
              <a:graphicData uri="http://schemas.openxmlformats.org/drawingml/2006/picture">
                <pic:pic xmlns:pic="http://schemas.openxmlformats.org/drawingml/2006/picture">
                  <pic:nvPicPr>
                    <pic:cNvPr id="0" name="Picture" descr="planck.png"/>
                    <pic:cNvPicPr>
                      <a:picLocks noChangeAspect="1" noChangeArrowheads="1"/>
                    </pic:cNvPicPr>
                  </pic:nvPicPr>
                  <pic:blipFill>
                    <a:blip r:embed="rId10"/>
                    <a:stretch>
                      <a:fillRect/>
                    </a:stretch>
                  </pic:blipFill>
                  <pic:spPr bwMode="auto">
                    <a:xfrm>
                      <a:off x="0" y="0"/>
                      <a:ext cx="3599999" cy="1799999"/>
                    </a:xfrm>
                    <a:prstGeom prst="rect">
                      <a:avLst/>
                    </a:prstGeom>
                    <a:noFill/>
                    <a:ln w="9525">
                      <a:noFill/>
                      <a:headEnd/>
                      <a:tailEnd/>
                    </a:ln>
                  </pic:spPr>
                </pic:pic>
              </a:graphicData>
            </a:graphic>
          </wp:inline>
        </w:drawing>
      </w:r>
    </w:p>
    <w:p w:rsidR="00723CE0" w:rsidRDefault="00723CE0" w:rsidP="00723CE0">
      <w:pPr>
        <w:pStyle w:val="ad"/>
      </w:pPr>
      <w:r>
        <w:t>Рис. 2. Изображение в формате PNG</w:t>
      </w:r>
    </w:p>
    <w:p w:rsidR="00723CE0" w:rsidRDefault="00723CE0" w:rsidP="00723CE0">
      <w:pPr>
        <w:pStyle w:val="a1"/>
      </w:pPr>
      <w:bookmarkStart w:id="9" w:name="таблицы"/>
      <w:r>
        <w:t>Таблицы</w:t>
      </w:r>
      <w:bookmarkEnd w:id="9"/>
    </w:p>
    <w:p w:rsidR="00723CE0" w:rsidRDefault="00723CE0" w:rsidP="00723CE0">
      <w:pPr>
        <w:pStyle w:val="afffd"/>
      </w:pPr>
      <w:r>
        <w:t>Текст статьи может содержать таблицы. Таблицы центрируются. Все та</w:t>
      </w:r>
      <w:r>
        <w:t>б</w:t>
      </w:r>
      <w:r>
        <w:t>лицы должны иметь заголовки шрифтом PT Serif 9 pt, понятно объясняющие их содержание, без необходимости повторного обращения к тексту статьи. Заголовки таблиц должны располагаться над ними. Не следует вставлять д</w:t>
      </w:r>
      <w:r>
        <w:t>о</w:t>
      </w:r>
      <w:r>
        <w:t>полнительных горизонтальных пробелов между заголовком и таблицей.</w:t>
      </w:r>
    </w:p>
    <w:p w:rsidR="00723CE0" w:rsidRDefault="00723CE0" w:rsidP="00723CE0">
      <w:pPr>
        <w:pStyle w:val="afffd"/>
      </w:pPr>
      <w:r>
        <w:lastRenderedPageBreak/>
        <w:t>В конце заголовка таблицы точка не ставится. Не следует делать в табл</w:t>
      </w:r>
      <w:r>
        <w:t>и</w:t>
      </w:r>
      <w:r>
        <w:t>це двойных или жирных линий, набирать слова жирным шрифтом.</w:t>
      </w:r>
    </w:p>
    <w:p w:rsidR="00723CE0" w:rsidRDefault="00723CE0" w:rsidP="00723CE0">
      <w:pPr>
        <w:pStyle w:val="16"/>
      </w:pPr>
      <w:bookmarkStart w:id="10" w:name="tbl:mytable"/>
      <w:r>
        <w:t>Таблица 1</w:t>
      </w:r>
    </w:p>
    <w:p w:rsidR="00723CE0" w:rsidRDefault="00723CE0" w:rsidP="00723CE0">
      <w:pPr>
        <w:pStyle w:val="22"/>
      </w:pPr>
      <w:r>
        <w:t>Источники из каталога 4С</w:t>
      </w:r>
    </w:p>
    <w:tbl>
      <w:tblPr>
        <w:tblStyle w:val="TableStyleTransactions"/>
        <w:tblW w:w="0" w:type="pct"/>
        <w:tblLayout w:type="fixed"/>
        <w:tblLook w:val="04A0" w:firstRow="1" w:lastRow="0" w:firstColumn="1" w:lastColumn="0" w:noHBand="0" w:noVBand="1"/>
        <w:tblCaption w:val="Таблица 1¶  Источники из каталога 4С"/>
      </w:tblPr>
      <w:tblGrid>
        <w:gridCol w:w="2106"/>
        <w:gridCol w:w="430"/>
        <w:gridCol w:w="430"/>
        <w:gridCol w:w="592"/>
        <w:gridCol w:w="430"/>
        <w:gridCol w:w="592"/>
        <w:gridCol w:w="957"/>
        <w:gridCol w:w="2107"/>
      </w:tblGrid>
      <w:tr w:rsidR="00723CE0" w:rsidTr="00723CE0">
        <w:trPr>
          <w:cnfStyle w:val="100000000000" w:firstRow="1" w:lastRow="0" w:firstColumn="0" w:lastColumn="0" w:oddVBand="0" w:evenVBand="0" w:oddHBand="0" w:evenHBand="0" w:firstRowFirstColumn="0" w:firstRowLastColumn="0" w:lastRowFirstColumn="0" w:lastRowLastColumn="0"/>
        </w:trPr>
        <w:tc>
          <w:tcPr>
            <w:tcW w:w="2106" w:type="dxa"/>
          </w:tcPr>
          <w:p w:rsidR="00723CE0" w:rsidRDefault="00723CE0" w:rsidP="00723CE0">
            <w:pPr>
              <w:pStyle w:val="Compact"/>
              <w:jc w:val="left"/>
            </w:pPr>
            <w:r>
              <w:t>Наименование в каталоге 4C</w:t>
            </w:r>
          </w:p>
        </w:tc>
        <w:tc>
          <w:tcPr>
            <w:tcW w:w="430" w:type="dxa"/>
          </w:tcPr>
          <w:p w:rsidR="00723CE0" w:rsidRDefault="00723CE0" w:rsidP="00723CE0">
            <w:pPr>
              <w:pStyle w:val="Compact"/>
              <w:jc w:val="center"/>
            </w:pPr>
            <w:r>
              <w:rPr>
                <w:i/>
              </w:rPr>
              <w:t>H</w:t>
            </w:r>
          </w:p>
        </w:tc>
        <w:tc>
          <w:tcPr>
            <w:tcW w:w="430" w:type="dxa"/>
          </w:tcPr>
          <w:p w:rsidR="00723CE0" w:rsidRDefault="00723CE0" w:rsidP="00723CE0">
            <w:pPr>
              <w:pStyle w:val="Compact"/>
              <w:jc w:val="center"/>
            </w:pPr>
            <w:r>
              <w:rPr>
                <w:i/>
              </w:rPr>
              <w:t>M</w:t>
            </w:r>
          </w:p>
        </w:tc>
        <w:tc>
          <w:tcPr>
            <w:tcW w:w="592" w:type="dxa"/>
          </w:tcPr>
          <w:p w:rsidR="00723CE0" w:rsidRDefault="00723CE0" w:rsidP="00723CE0">
            <w:pPr>
              <w:pStyle w:val="Compact"/>
              <w:jc w:val="center"/>
            </w:pPr>
            <w:r>
              <w:rPr>
                <w:i/>
              </w:rPr>
              <w:t>S</w:t>
            </w:r>
          </w:p>
        </w:tc>
        <w:tc>
          <w:tcPr>
            <w:tcW w:w="430" w:type="dxa"/>
          </w:tcPr>
          <w:p w:rsidR="00723CE0" w:rsidRDefault="00723CE0" w:rsidP="00723CE0">
            <w:pPr>
              <w:pStyle w:val="Compact"/>
              <w:jc w:val="center"/>
            </w:pPr>
            <w:r>
              <w:rPr>
                <w:i/>
              </w:rPr>
              <w:t>d</w:t>
            </w:r>
          </w:p>
        </w:tc>
        <w:tc>
          <w:tcPr>
            <w:tcW w:w="592" w:type="dxa"/>
          </w:tcPr>
          <w:p w:rsidR="00723CE0" w:rsidRDefault="00723CE0" w:rsidP="00723CE0">
            <w:pPr>
              <w:pStyle w:val="Compact"/>
              <w:jc w:val="center"/>
            </w:pPr>
            <w:r>
              <w:rPr>
                <w:i/>
              </w:rPr>
              <w:t>m</w:t>
            </w:r>
          </w:p>
        </w:tc>
        <w:tc>
          <w:tcPr>
            <w:tcW w:w="957" w:type="dxa"/>
          </w:tcPr>
          <w:p w:rsidR="00723CE0" w:rsidRDefault="00723CE0" w:rsidP="00723CE0">
            <w:pPr>
              <w:pStyle w:val="Compact"/>
              <w:jc w:val="center"/>
            </w:pPr>
            <w:r>
              <w:t>Поток, Ян</w:t>
            </w:r>
          </w:p>
        </w:tc>
        <w:tc>
          <w:tcPr>
            <w:tcW w:w="2107" w:type="dxa"/>
          </w:tcPr>
          <w:p w:rsidR="00723CE0" w:rsidRDefault="00723CE0" w:rsidP="00723CE0">
            <w:pPr>
              <w:pStyle w:val="Compact"/>
              <w:jc w:val="center"/>
            </w:pPr>
            <w:r>
              <w:t>Наименование в каталоге 3C</w:t>
            </w:r>
          </w:p>
        </w:tc>
      </w:tr>
      <w:tr w:rsidR="00723CE0" w:rsidTr="00723CE0">
        <w:tc>
          <w:tcPr>
            <w:tcW w:w="2106" w:type="dxa"/>
          </w:tcPr>
          <w:p w:rsidR="00723CE0" w:rsidRDefault="00723CE0" w:rsidP="00723CE0">
            <w:pPr>
              <w:pStyle w:val="Compact"/>
              <w:jc w:val="left"/>
            </w:pPr>
            <w:r>
              <w:t>+21.19</w:t>
            </w:r>
          </w:p>
        </w:tc>
        <w:tc>
          <w:tcPr>
            <w:tcW w:w="430" w:type="dxa"/>
          </w:tcPr>
          <w:p w:rsidR="00723CE0" w:rsidRDefault="00723CE0" w:rsidP="00723CE0">
            <w:pPr>
              <w:pStyle w:val="Compact"/>
              <w:jc w:val="center"/>
            </w:pPr>
            <w:r>
              <w:t>5</w:t>
            </w:r>
          </w:p>
        </w:tc>
        <w:tc>
          <w:tcPr>
            <w:tcW w:w="430" w:type="dxa"/>
          </w:tcPr>
          <w:p w:rsidR="00723CE0" w:rsidRDefault="00723CE0" w:rsidP="00723CE0">
            <w:pPr>
              <w:pStyle w:val="Compact"/>
              <w:jc w:val="center"/>
            </w:pPr>
            <w:r>
              <w:t>31</w:t>
            </w:r>
          </w:p>
        </w:tc>
        <w:tc>
          <w:tcPr>
            <w:tcW w:w="592" w:type="dxa"/>
          </w:tcPr>
          <w:p w:rsidR="00723CE0" w:rsidRDefault="00723CE0" w:rsidP="00723CE0">
            <w:pPr>
              <w:pStyle w:val="Compact"/>
              <w:jc w:val="center"/>
            </w:pPr>
            <w:r>
              <w:t>30</w:t>
            </w:r>
          </w:p>
        </w:tc>
        <w:tc>
          <w:tcPr>
            <w:tcW w:w="430" w:type="dxa"/>
          </w:tcPr>
          <w:p w:rsidR="00723CE0" w:rsidRDefault="00723CE0" w:rsidP="00723CE0">
            <w:pPr>
              <w:pStyle w:val="Compact"/>
              <w:jc w:val="center"/>
            </w:pPr>
            <w:r>
              <w:t>21</w:t>
            </w:r>
          </w:p>
        </w:tc>
        <w:tc>
          <w:tcPr>
            <w:tcW w:w="592" w:type="dxa"/>
          </w:tcPr>
          <w:p w:rsidR="00723CE0" w:rsidRDefault="00723CE0" w:rsidP="00723CE0">
            <w:pPr>
              <w:pStyle w:val="Compact"/>
              <w:jc w:val="center"/>
            </w:pPr>
            <w:r>
              <w:t>58.4</w:t>
            </w:r>
          </w:p>
        </w:tc>
        <w:tc>
          <w:tcPr>
            <w:tcW w:w="957" w:type="dxa"/>
          </w:tcPr>
          <w:p w:rsidR="00723CE0" w:rsidRDefault="00723CE0" w:rsidP="00723CE0">
            <w:pPr>
              <w:pStyle w:val="Compact"/>
              <w:jc w:val="center"/>
            </w:pPr>
            <w:r>
              <w:t>1530</w:t>
            </w:r>
          </w:p>
        </w:tc>
        <w:tc>
          <w:tcPr>
            <w:tcW w:w="2107" w:type="dxa"/>
          </w:tcPr>
          <w:p w:rsidR="00723CE0" w:rsidRDefault="00723CE0" w:rsidP="00723CE0">
            <w:pPr>
              <w:pStyle w:val="Compact"/>
              <w:jc w:val="center"/>
            </w:pPr>
            <w:r>
              <w:t>3C144*</w:t>
            </w:r>
          </w:p>
        </w:tc>
      </w:tr>
      <w:tr w:rsidR="00723CE0" w:rsidTr="00723CE0">
        <w:tc>
          <w:tcPr>
            <w:tcW w:w="2106" w:type="dxa"/>
          </w:tcPr>
          <w:p w:rsidR="00723CE0" w:rsidRDefault="00723CE0" w:rsidP="00723CE0">
            <w:pPr>
              <w:pStyle w:val="Compact"/>
              <w:jc w:val="left"/>
            </w:pPr>
            <w:r>
              <w:t>+12.45</w:t>
            </w:r>
          </w:p>
        </w:tc>
        <w:tc>
          <w:tcPr>
            <w:tcW w:w="430" w:type="dxa"/>
          </w:tcPr>
          <w:p w:rsidR="00723CE0" w:rsidRDefault="00723CE0" w:rsidP="00723CE0">
            <w:pPr>
              <w:pStyle w:val="Compact"/>
              <w:jc w:val="center"/>
            </w:pPr>
            <w:r>
              <w:t>12</w:t>
            </w:r>
          </w:p>
        </w:tc>
        <w:tc>
          <w:tcPr>
            <w:tcW w:w="430" w:type="dxa"/>
          </w:tcPr>
          <w:p w:rsidR="00723CE0" w:rsidRDefault="00723CE0" w:rsidP="00723CE0">
            <w:pPr>
              <w:pStyle w:val="Compact"/>
              <w:jc w:val="center"/>
            </w:pPr>
            <w:r>
              <w:t>28</w:t>
            </w:r>
          </w:p>
        </w:tc>
        <w:tc>
          <w:tcPr>
            <w:tcW w:w="592" w:type="dxa"/>
          </w:tcPr>
          <w:p w:rsidR="00723CE0" w:rsidRDefault="00723CE0" w:rsidP="00723CE0">
            <w:pPr>
              <w:pStyle w:val="Compact"/>
              <w:jc w:val="center"/>
            </w:pPr>
            <w:r>
              <w:t>18</w:t>
            </w:r>
          </w:p>
        </w:tc>
        <w:tc>
          <w:tcPr>
            <w:tcW w:w="430" w:type="dxa"/>
          </w:tcPr>
          <w:p w:rsidR="00723CE0" w:rsidRDefault="00723CE0" w:rsidP="00723CE0">
            <w:pPr>
              <w:pStyle w:val="Compact"/>
              <w:jc w:val="center"/>
            </w:pPr>
            <w:r>
              <w:t>12</w:t>
            </w:r>
          </w:p>
        </w:tc>
        <w:tc>
          <w:tcPr>
            <w:tcW w:w="592" w:type="dxa"/>
          </w:tcPr>
          <w:p w:rsidR="00723CE0" w:rsidRDefault="00723CE0" w:rsidP="00723CE0">
            <w:pPr>
              <w:pStyle w:val="Compact"/>
              <w:jc w:val="center"/>
            </w:pPr>
            <w:r>
              <w:t>40.1</w:t>
            </w:r>
          </w:p>
        </w:tc>
        <w:tc>
          <w:tcPr>
            <w:tcW w:w="957" w:type="dxa"/>
          </w:tcPr>
          <w:p w:rsidR="00723CE0" w:rsidRDefault="00723CE0" w:rsidP="00723CE0">
            <w:pPr>
              <w:pStyle w:val="Compact"/>
              <w:jc w:val="center"/>
            </w:pPr>
            <w:r>
              <w:t>1050</w:t>
            </w:r>
          </w:p>
        </w:tc>
        <w:tc>
          <w:tcPr>
            <w:tcW w:w="2107" w:type="dxa"/>
          </w:tcPr>
          <w:p w:rsidR="00723CE0" w:rsidRDefault="00723CE0" w:rsidP="00723CE0">
            <w:pPr>
              <w:pStyle w:val="Compact"/>
              <w:jc w:val="center"/>
            </w:pPr>
            <w:r>
              <w:t>3C274*</w:t>
            </w:r>
          </w:p>
        </w:tc>
      </w:tr>
      <w:tr w:rsidR="00723CE0" w:rsidTr="00723CE0">
        <w:tc>
          <w:tcPr>
            <w:tcW w:w="2106" w:type="dxa"/>
          </w:tcPr>
          <w:p w:rsidR="00723CE0" w:rsidRDefault="00723CE0" w:rsidP="00723CE0">
            <w:pPr>
              <w:pStyle w:val="Compact"/>
              <w:jc w:val="left"/>
            </w:pPr>
            <w:r>
              <w:t>+40.40</w:t>
            </w:r>
          </w:p>
        </w:tc>
        <w:tc>
          <w:tcPr>
            <w:tcW w:w="430" w:type="dxa"/>
          </w:tcPr>
          <w:p w:rsidR="00723CE0" w:rsidRDefault="00723CE0" w:rsidP="00723CE0">
            <w:pPr>
              <w:pStyle w:val="Compact"/>
              <w:jc w:val="center"/>
            </w:pPr>
            <w:r>
              <w:t>19</w:t>
            </w:r>
          </w:p>
        </w:tc>
        <w:tc>
          <w:tcPr>
            <w:tcW w:w="430" w:type="dxa"/>
          </w:tcPr>
          <w:p w:rsidR="00723CE0" w:rsidRDefault="00723CE0" w:rsidP="00723CE0">
            <w:pPr>
              <w:pStyle w:val="Compact"/>
              <w:jc w:val="center"/>
            </w:pPr>
            <w:r>
              <w:t>57</w:t>
            </w:r>
          </w:p>
        </w:tc>
        <w:tc>
          <w:tcPr>
            <w:tcW w:w="592" w:type="dxa"/>
          </w:tcPr>
          <w:p w:rsidR="00723CE0" w:rsidRDefault="00723CE0" w:rsidP="00723CE0">
            <w:pPr>
              <w:pStyle w:val="Compact"/>
              <w:jc w:val="center"/>
            </w:pPr>
            <w:r>
              <w:t>45.3</w:t>
            </w:r>
          </w:p>
        </w:tc>
        <w:tc>
          <w:tcPr>
            <w:tcW w:w="430" w:type="dxa"/>
          </w:tcPr>
          <w:p w:rsidR="00723CE0" w:rsidRDefault="00723CE0" w:rsidP="00723CE0">
            <w:pPr>
              <w:pStyle w:val="Compact"/>
              <w:jc w:val="center"/>
            </w:pPr>
            <w:r>
              <w:t>40</w:t>
            </w:r>
          </w:p>
        </w:tc>
        <w:tc>
          <w:tcPr>
            <w:tcW w:w="592" w:type="dxa"/>
          </w:tcPr>
          <w:p w:rsidR="00723CE0" w:rsidRDefault="00723CE0" w:rsidP="00723CE0">
            <w:pPr>
              <w:pStyle w:val="Compact"/>
              <w:jc w:val="center"/>
            </w:pPr>
            <w:r>
              <w:t>36</w:t>
            </w:r>
          </w:p>
        </w:tc>
        <w:tc>
          <w:tcPr>
            <w:tcW w:w="957" w:type="dxa"/>
          </w:tcPr>
          <w:p w:rsidR="00723CE0" w:rsidRDefault="00723CE0" w:rsidP="00723CE0">
            <w:pPr>
              <w:pStyle w:val="Compact"/>
              <w:jc w:val="center"/>
            </w:pPr>
            <w:r>
              <w:t>8700</w:t>
            </w:r>
          </w:p>
        </w:tc>
        <w:tc>
          <w:tcPr>
            <w:tcW w:w="2107" w:type="dxa"/>
          </w:tcPr>
          <w:p w:rsidR="00723CE0" w:rsidRDefault="00723CE0" w:rsidP="00723CE0">
            <w:pPr>
              <w:pStyle w:val="Compact"/>
              <w:jc w:val="center"/>
            </w:pPr>
            <w:r>
              <w:t>3C405*</w:t>
            </w:r>
          </w:p>
        </w:tc>
      </w:tr>
      <w:tr w:rsidR="00723CE0" w:rsidTr="00723CE0">
        <w:tc>
          <w:tcPr>
            <w:tcW w:w="2106" w:type="dxa"/>
          </w:tcPr>
          <w:p w:rsidR="00723CE0" w:rsidRDefault="00723CE0" w:rsidP="00723CE0">
            <w:pPr>
              <w:pStyle w:val="Compact"/>
              <w:jc w:val="left"/>
            </w:pPr>
            <w:r>
              <w:t>+58.40</w:t>
            </w:r>
          </w:p>
        </w:tc>
        <w:tc>
          <w:tcPr>
            <w:tcW w:w="430" w:type="dxa"/>
          </w:tcPr>
          <w:p w:rsidR="00723CE0" w:rsidRDefault="00723CE0" w:rsidP="00723CE0">
            <w:pPr>
              <w:pStyle w:val="Compact"/>
              <w:jc w:val="center"/>
            </w:pPr>
            <w:r>
              <w:t>23</w:t>
            </w:r>
          </w:p>
        </w:tc>
        <w:tc>
          <w:tcPr>
            <w:tcW w:w="430" w:type="dxa"/>
          </w:tcPr>
          <w:p w:rsidR="00723CE0" w:rsidRDefault="00723CE0" w:rsidP="00723CE0">
            <w:pPr>
              <w:pStyle w:val="Compact"/>
              <w:jc w:val="center"/>
            </w:pPr>
            <w:r>
              <w:t>21</w:t>
            </w:r>
          </w:p>
        </w:tc>
        <w:tc>
          <w:tcPr>
            <w:tcW w:w="592" w:type="dxa"/>
          </w:tcPr>
          <w:p w:rsidR="00723CE0" w:rsidRDefault="00723CE0" w:rsidP="00723CE0">
            <w:pPr>
              <w:pStyle w:val="Compact"/>
              <w:jc w:val="center"/>
            </w:pPr>
            <w:r>
              <w:t>10.6</w:t>
            </w:r>
          </w:p>
        </w:tc>
        <w:tc>
          <w:tcPr>
            <w:tcW w:w="430" w:type="dxa"/>
          </w:tcPr>
          <w:p w:rsidR="00723CE0" w:rsidRDefault="00723CE0" w:rsidP="00723CE0">
            <w:pPr>
              <w:pStyle w:val="Compact"/>
              <w:jc w:val="center"/>
            </w:pPr>
            <w:r>
              <w:t>58</w:t>
            </w:r>
          </w:p>
        </w:tc>
        <w:tc>
          <w:tcPr>
            <w:tcW w:w="592" w:type="dxa"/>
          </w:tcPr>
          <w:p w:rsidR="00723CE0" w:rsidRDefault="00723CE0" w:rsidP="00723CE0">
            <w:pPr>
              <w:pStyle w:val="Compact"/>
              <w:jc w:val="center"/>
            </w:pPr>
            <w:r>
              <w:t>33.1</w:t>
            </w:r>
          </w:p>
        </w:tc>
        <w:tc>
          <w:tcPr>
            <w:tcW w:w="957" w:type="dxa"/>
          </w:tcPr>
          <w:p w:rsidR="00723CE0" w:rsidRDefault="00723CE0" w:rsidP="00723CE0">
            <w:pPr>
              <w:pStyle w:val="Compact"/>
              <w:jc w:val="center"/>
            </w:pPr>
            <w:r>
              <w:t>12000</w:t>
            </w:r>
          </w:p>
        </w:tc>
        <w:tc>
          <w:tcPr>
            <w:tcW w:w="2107" w:type="dxa"/>
          </w:tcPr>
          <w:p w:rsidR="00723CE0" w:rsidRDefault="00723CE0" w:rsidP="00723CE0">
            <w:pPr>
              <w:pStyle w:val="Compact"/>
              <w:jc w:val="center"/>
            </w:pPr>
            <w:r>
              <w:t>3C461*</w:t>
            </w:r>
          </w:p>
        </w:tc>
      </w:tr>
    </w:tbl>
    <w:p w:rsidR="00723CE0" w:rsidRDefault="00723CE0" w:rsidP="00723CE0">
      <w:pPr>
        <w:pStyle w:val="a1"/>
      </w:pPr>
      <w:bookmarkStart w:id="11" w:name="ссылки"/>
      <w:bookmarkEnd w:id="10"/>
      <w:r>
        <w:t>Ссылки</w:t>
      </w:r>
      <w:bookmarkEnd w:id="11"/>
    </w:p>
    <w:p w:rsidR="00723CE0" w:rsidRDefault="00723CE0" w:rsidP="00723CE0">
      <w:pPr>
        <w:pStyle w:val="afff8"/>
      </w:pPr>
      <w:bookmarkStart w:id="12" w:name="ссылки-на-литературу"/>
      <w:r>
        <w:t>Ссылки на литературу</w:t>
      </w:r>
      <w:bookmarkEnd w:id="12"/>
    </w:p>
    <w:p w:rsidR="00723CE0" w:rsidRDefault="00723CE0" w:rsidP="00723CE0">
      <w:pPr>
        <w:pStyle w:val="afffd"/>
      </w:pPr>
      <w:r>
        <w:t>Список литературы приводится в конце статьи под заголовком «Литер</w:t>
      </w:r>
      <w:r>
        <w:t>а</w:t>
      </w:r>
      <w:r>
        <w:t>тура». Источники приводятся в порядке цитирования их в тексте и с порядковыми номерами. В разделе «Литература» приведены примеры оформления библиографической записи для книги [</w:t>
      </w:r>
      <w:hyperlink w:anchor="ref-gubanov">
        <w:r>
          <w:rPr>
            <w:rStyle w:val="af3"/>
          </w:rPr>
          <w:t>1</w:t>
        </w:r>
      </w:hyperlink>
      <w:r>
        <w:t>], сборника [</w:t>
      </w:r>
      <w:hyperlink w:anchor="ref-iers2010">
        <w:r>
          <w:rPr>
            <w:rStyle w:val="af3"/>
          </w:rPr>
          <w:t>2</w:t>
        </w:r>
      </w:hyperlink>
      <w:r>
        <w:t>], статьи [</w:t>
      </w:r>
      <w:hyperlink w:anchor="ref-matveenko">
        <w:r>
          <w:rPr>
            <w:rStyle w:val="af3"/>
          </w:rPr>
          <w:t>3</w:t>
        </w:r>
      </w:hyperlink>
      <w:r>
        <w:t>, </w:t>
      </w:r>
      <w:hyperlink w:anchor="ref-brumberg">
        <w:r>
          <w:rPr>
            <w:rStyle w:val="af3"/>
          </w:rPr>
          <w:t>4</w:t>
        </w:r>
      </w:hyperlink>
      <w:r>
        <w:t>], технического отчёта [</w:t>
      </w:r>
      <w:hyperlink w:anchor="ref-bizouard11">
        <w:r>
          <w:rPr>
            <w:rStyle w:val="af3"/>
          </w:rPr>
          <w:t>5</w:t>
        </w:r>
      </w:hyperlink>
      <w:r>
        <w:t>], главы в книге [</w:t>
      </w:r>
      <w:hyperlink w:anchor="ref-layexpl7">
        <w:r>
          <w:rPr>
            <w:rStyle w:val="af3"/>
          </w:rPr>
          <w:t>6</w:t>
        </w:r>
      </w:hyperlink>
      <w:r>
        <w:t>, </w:t>
      </w:r>
      <w:hyperlink w:anchor="ref-standish">
        <w:r>
          <w:rPr>
            <w:rStyle w:val="af3"/>
          </w:rPr>
          <w:t>7</w:t>
        </w:r>
      </w:hyperlink>
      <w:r>
        <w:t>], трудов конференции на а</w:t>
      </w:r>
      <w:r>
        <w:t>н</w:t>
      </w:r>
      <w:r>
        <w:t>глийском [</w:t>
      </w:r>
      <w:hyperlink w:anchor="ref-Chernov2015">
        <w:r>
          <w:rPr>
            <w:rStyle w:val="af3"/>
          </w:rPr>
          <w:t>8</w:t>
        </w:r>
      </w:hyperlink>
      <w:r>
        <w:t>], электронного ресурса [</w:t>
      </w:r>
      <w:hyperlink w:anchor="ref-iaaras">
        <w:r>
          <w:rPr>
            <w:rStyle w:val="af3"/>
          </w:rPr>
          <w:t>9</w:t>
        </w:r>
      </w:hyperlink>
      <w:r>
        <w:t>], патента [</w:t>
      </w:r>
      <w:hyperlink w:anchor="ref-sviridov">
        <w:r>
          <w:rPr>
            <w:rStyle w:val="af3"/>
          </w:rPr>
          <w:t>10</w:t>
        </w:r>
      </w:hyperlink>
      <w:r>
        <w:t>].</w:t>
      </w:r>
    </w:p>
    <w:p w:rsidR="00723CE0" w:rsidRDefault="00723CE0" w:rsidP="00723CE0">
      <w:pPr>
        <w:pStyle w:val="afffd"/>
      </w:pPr>
      <w:r>
        <w:t>Ссылки в тексте статьи даются в виде порядкового номера источника, з</w:t>
      </w:r>
      <w:r>
        <w:t>а</w:t>
      </w:r>
      <w:r>
        <w:t>ключенного в квадратные скобки, например, [</w:t>
      </w:r>
      <w:hyperlink w:anchor="ref-gubanov">
        <w:r>
          <w:rPr>
            <w:rStyle w:val="af3"/>
          </w:rPr>
          <w:t>1</w:t>
        </w:r>
      </w:hyperlink>
      <w:r>
        <w:t>]. Ссылка на конкретные стр</w:t>
      </w:r>
      <w:r>
        <w:t>а</w:t>
      </w:r>
      <w:r>
        <w:t>ницы книги оформляется следующим образом: [</w:t>
      </w:r>
      <w:hyperlink w:anchor="ref-gubanov">
        <w:r>
          <w:rPr>
            <w:rStyle w:val="af3"/>
          </w:rPr>
          <w:t>1</w:t>
        </w:r>
      </w:hyperlink>
      <w:r>
        <w:t>, с. 33–35], на отдельную главу в книге: [</w:t>
      </w:r>
      <w:hyperlink w:anchor="ref-iers2010">
        <w:r>
          <w:rPr>
            <w:rStyle w:val="af3"/>
          </w:rPr>
          <w:t>2</w:t>
        </w:r>
      </w:hyperlink>
      <w:r>
        <w:t>, гл. 5]. Ссылка на несколько источников, сгруппированных в диапазон, с четвёртой ссылкой вне его: [</w:t>
      </w:r>
      <w:hyperlink w:anchor="ref-gubanov">
        <w:r>
          <w:rPr>
            <w:rStyle w:val="af3"/>
          </w:rPr>
          <w:t>1</w:t>
        </w:r>
      </w:hyperlink>
      <w:r>
        <w:t>–</w:t>
      </w:r>
      <w:hyperlink w:anchor="ref-matveenko">
        <w:r>
          <w:rPr>
            <w:rStyle w:val="af3"/>
          </w:rPr>
          <w:t>3</w:t>
        </w:r>
      </w:hyperlink>
      <w:r>
        <w:t>, </w:t>
      </w:r>
      <w:hyperlink w:anchor="ref-standish">
        <w:r>
          <w:rPr>
            <w:rStyle w:val="af3"/>
          </w:rPr>
          <w:t>7</w:t>
        </w:r>
      </w:hyperlink>
      <w:r>
        <w:t>].</w:t>
      </w:r>
    </w:p>
    <w:p w:rsidR="00723CE0" w:rsidRDefault="00723CE0" w:rsidP="00723CE0">
      <w:pPr>
        <w:pStyle w:val="afff8"/>
      </w:pPr>
      <w:bookmarkStart w:id="13" w:name="ссылки-на-рисунки-формулы-таблицы"/>
      <w:r>
        <w:t>Ссылки на рисунки, формулы, таблицы</w:t>
      </w:r>
      <w:bookmarkEnd w:id="13"/>
    </w:p>
    <w:p w:rsidR="00723CE0" w:rsidRDefault="00723CE0" w:rsidP="00723CE0">
      <w:pPr>
        <w:pStyle w:val="afffd"/>
      </w:pPr>
      <w:r>
        <w:t xml:space="preserve">На все рисунки, таблицы и пронумерованные формулы должны быть ссылки в тексте статьи, оформленные следующим образом: рис. </w:t>
      </w:r>
      <w:hyperlink w:anchor="fig:myfigure1">
        <w:r>
          <w:rPr>
            <w:rStyle w:val="af3"/>
          </w:rPr>
          <w:t>1</w:t>
        </w:r>
      </w:hyperlink>
      <w:r>
        <w:t xml:space="preserve">, табл. </w:t>
      </w:r>
      <w:hyperlink w:anchor="tbl:mytable">
        <w:r>
          <w:rPr>
            <w:rStyle w:val="af3"/>
          </w:rPr>
          <w:t>1</w:t>
        </w:r>
      </w:hyperlink>
      <w:r>
        <w:t>, уравнение (</w:t>
      </w:r>
      <w:hyperlink w:anchor="eq:myeqn">
        <w:r>
          <w:rPr>
            <w:rStyle w:val="af3"/>
          </w:rPr>
          <w:t>1</w:t>
        </w:r>
      </w:hyperlink>
      <w:r>
        <w:t>).</w:t>
      </w:r>
    </w:p>
    <w:p w:rsidR="00723CE0" w:rsidRDefault="00723CE0" w:rsidP="00723CE0">
      <w:pPr>
        <w:pStyle w:val="a1"/>
      </w:pPr>
      <w:bookmarkStart w:id="14" w:name="заключение"/>
      <w:r>
        <w:t>Заключение</w:t>
      </w:r>
      <w:bookmarkEnd w:id="14"/>
    </w:p>
    <w:p w:rsidR="00723CE0" w:rsidRDefault="00723CE0" w:rsidP="00723CE0">
      <w:pPr>
        <w:pStyle w:val="afffd"/>
      </w:pPr>
      <w:r>
        <w:t>В конце статьи рекомендуется помещать раздел «Заключение», содерж</w:t>
      </w:r>
      <w:r>
        <w:t>а</w:t>
      </w:r>
      <w:r>
        <w:t>щий основные результаты исследований и выводы автора.</w:t>
      </w:r>
    </w:p>
    <w:p w:rsidR="00723CE0" w:rsidRDefault="00723CE0" w:rsidP="00723CE0">
      <w:pPr>
        <w:pStyle w:val="a1"/>
      </w:pPr>
      <w:bookmarkStart w:id="15" w:name="литература"/>
      <w:r>
        <w:t>Литература</w:t>
      </w:r>
      <w:bookmarkEnd w:id="15"/>
    </w:p>
    <w:p w:rsidR="00723CE0" w:rsidRPr="00723CE0" w:rsidRDefault="00723CE0">
      <w:pPr>
        <w:pStyle w:val="aff9"/>
      </w:pPr>
      <w:bookmarkStart w:id="16" w:name="ref-gubanov"/>
      <w:bookmarkStart w:id="17" w:name="refs"/>
      <w:r w:rsidRPr="00723CE0">
        <w:t xml:space="preserve">1. </w:t>
      </w:r>
      <w:r w:rsidRPr="00723CE0">
        <w:rPr>
          <w:i/>
        </w:rPr>
        <w:t>Губанов B. С.</w:t>
      </w:r>
      <w:r w:rsidRPr="00723CE0">
        <w:t xml:space="preserve"> Обобщенный метод наименьших квадратов. Теория и применение в астрометрии. — СПб.: Наука, 1997. — 318 с.</w:t>
      </w:r>
    </w:p>
    <w:p w:rsidR="00723CE0" w:rsidRPr="00723CE0" w:rsidRDefault="00723CE0">
      <w:pPr>
        <w:pStyle w:val="aff9"/>
      </w:pPr>
      <w:bookmarkStart w:id="18" w:name="ref-iers2010"/>
      <w:bookmarkEnd w:id="16"/>
      <w:r w:rsidRPr="00723CE0">
        <w:t xml:space="preserve">2. </w:t>
      </w:r>
      <w:r w:rsidRPr="00723CE0">
        <w:rPr>
          <w:i/>
        </w:rPr>
        <w:t>Petit G., Luzum B.</w:t>
      </w:r>
      <w:r w:rsidRPr="00723CE0">
        <w:t xml:space="preserve"> IERS Conventions 2010 (IERS Technical Note 36). — Frankfurt am Main: Verlag des Bundesamts für Kartographie und Geodäsie, 2010. — 179 P.</w:t>
      </w:r>
    </w:p>
    <w:p w:rsidR="00723CE0" w:rsidRPr="00723CE0" w:rsidRDefault="00723CE0">
      <w:pPr>
        <w:pStyle w:val="aff9"/>
      </w:pPr>
      <w:bookmarkStart w:id="19" w:name="ref-matveenko"/>
      <w:bookmarkEnd w:id="18"/>
      <w:r w:rsidRPr="00723CE0">
        <w:lastRenderedPageBreak/>
        <w:t xml:space="preserve">3. </w:t>
      </w:r>
      <w:r w:rsidRPr="00723CE0">
        <w:rPr>
          <w:i/>
        </w:rPr>
        <w:t>Матвеенко Л. И., Ипатов А. В., Демичев В. А., Мельников А. Е.</w:t>
      </w:r>
      <w:r w:rsidRPr="00723CE0">
        <w:t xml:space="preserve"> Структура объекта W3 OH в мазерных линиях гидроксила // Письма в Астрон. журн. — 2014. — Т. 40, № 2-3. — С. 115–130.</w:t>
      </w:r>
    </w:p>
    <w:p w:rsidR="00723CE0" w:rsidRPr="00723CE0" w:rsidRDefault="00723CE0">
      <w:pPr>
        <w:pStyle w:val="aff9"/>
      </w:pPr>
      <w:bookmarkStart w:id="20" w:name="ref-brumberg"/>
      <w:bookmarkEnd w:id="19"/>
      <w:r w:rsidRPr="00723CE0">
        <w:t xml:space="preserve">4. </w:t>
      </w:r>
      <w:r w:rsidRPr="00723CE0">
        <w:rPr>
          <w:i/>
        </w:rPr>
        <w:t>Brumberg V. A., Groten E.</w:t>
      </w:r>
      <w:r w:rsidRPr="00723CE0">
        <w:t xml:space="preserve"> On determination of heights by using terrestrial clocks and GPS signals // J. Geod. — 2002. — Vol. 76, no. 1. — P. 49–54.</w:t>
      </w:r>
    </w:p>
    <w:p w:rsidR="00723CE0" w:rsidRPr="00723CE0" w:rsidRDefault="00723CE0">
      <w:pPr>
        <w:pStyle w:val="aff9"/>
      </w:pPr>
      <w:bookmarkStart w:id="21" w:name="ref-bizouard11"/>
      <w:bookmarkEnd w:id="20"/>
      <w:r w:rsidRPr="00723CE0">
        <w:t xml:space="preserve">5. </w:t>
      </w:r>
      <w:r w:rsidRPr="00723CE0">
        <w:rPr>
          <w:i/>
        </w:rPr>
        <w:t>Bizouard C., Gambis D.</w:t>
      </w:r>
      <w:r w:rsidRPr="00723CE0">
        <w:t xml:space="preserve"> The combined solution C04 for Earth Orientation Parameters consistent with International Terrestrial Reference Frame 2008: IERS notice. — 2011. — URL: </w:t>
      </w:r>
      <w:hyperlink r:id="rId11">
        <w:r w:rsidRPr="00723CE0">
          <w:rPr>
            <w:rStyle w:val="af3"/>
            <w:sz w:val="18"/>
          </w:rPr>
          <w:t>http://hpiers.obspm.fr/iers/eop/eopc04/C04.guide.pdf</w:t>
        </w:r>
      </w:hyperlink>
      <w:r w:rsidRPr="00723CE0">
        <w:t xml:space="preserve"> (accessed: 18.05.2018).</w:t>
      </w:r>
    </w:p>
    <w:p w:rsidR="00723CE0" w:rsidRPr="00723CE0" w:rsidRDefault="00723CE0">
      <w:pPr>
        <w:pStyle w:val="aff9"/>
      </w:pPr>
      <w:bookmarkStart w:id="22" w:name="ref-layexpl7"/>
      <w:bookmarkEnd w:id="21"/>
      <w:r w:rsidRPr="00723CE0">
        <w:t xml:space="preserve">6. </w:t>
      </w:r>
      <w:r w:rsidRPr="00723CE0">
        <w:rPr>
          <w:i/>
        </w:rPr>
        <w:t>Лукашова М. В., Румянцева Л. И., Свешников М. Л.</w:t>
      </w:r>
      <w:r w:rsidRPr="00723CE0">
        <w:t xml:space="preserve"> Глава 7. Теория астрономич</w:t>
      </w:r>
      <w:r w:rsidRPr="00723CE0">
        <w:t>е</w:t>
      </w:r>
      <w:r w:rsidRPr="00723CE0">
        <w:t>ских редукций // Труды ИПА РАН. — СПб: ИПА РАН, 2004. — Вып. 10. — С. 135–185.</w:t>
      </w:r>
    </w:p>
    <w:p w:rsidR="00723CE0" w:rsidRPr="00723CE0" w:rsidRDefault="00723CE0">
      <w:pPr>
        <w:pStyle w:val="aff9"/>
      </w:pPr>
      <w:bookmarkStart w:id="23" w:name="ref-standish"/>
      <w:bookmarkEnd w:id="22"/>
      <w:r w:rsidRPr="00723CE0">
        <w:t xml:space="preserve">7. </w:t>
      </w:r>
      <w:r w:rsidRPr="00723CE0">
        <w:rPr>
          <w:i/>
        </w:rPr>
        <w:t>Standish E. M., Newhall X. X., Williams J. G., Yeomans D. K.</w:t>
      </w:r>
      <w:r w:rsidRPr="00723CE0">
        <w:t xml:space="preserve"> Orbital Ephemerides of the Sun, Moon, and Planets // Explanatory Supplement to the Astronomial Almanac / ed. by Seidelmann P. K. — University Science Books, 1992. — P. 279–374.</w:t>
      </w:r>
    </w:p>
    <w:p w:rsidR="00723CE0" w:rsidRPr="00723CE0" w:rsidRDefault="00723CE0">
      <w:pPr>
        <w:pStyle w:val="aff9"/>
      </w:pPr>
      <w:bookmarkStart w:id="24" w:name="ref-Chernov2015"/>
      <w:bookmarkEnd w:id="23"/>
      <w:r w:rsidRPr="00723CE0">
        <w:t xml:space="preserve">8. </w:t>
      </w:r>
      <w:r w:rsidRPr="00723CE0">
        <w:rPr>
          <w:i/>
        </w:rPr>
        <w:t>Chernov V. K., Ipatov A. V., Mardyshkin V. V., Ivanov S. I., Roev A. A.</w:t>
      </w:r>
      <w:r w:rsidRPr="00723CE0">
        <w:t xml:space="preserve"> Ultra-Wideband Feed for Radio Telescope of a New-Generation Radio Interferometric Network / Internet of Things, Smart Spaces, and Next Generation Networks and Systems: 15th International Conference, NEW2AN 2015, and 8th Conference, ruSMART 2015, August 26-28, 2015, Proceedings / ed. by Balandin S., Andreev S., Koucheryavy Y. — Cham: Springer International Publishing, 2015. — P. 729–738.</w:t>
      </w:r>
    </w:p>
    <w:p w:rsidR="00723CE0" w:rsidRPr="00723CE0" w:rsidRDefault="00723CE0">
      <w:pPr>
        <w:pStyle w:val="aff9"/>
      </w:pPr>
      <w:bookmarkStart w:id="25" w:name="ref-iaaras"/>
      <w:bookmarkEnd w:id="24"/>
      <w:r w:rsidRPr="00723CE0">
        <w:t xml:space="preserve">9. Институт прикладной астрономии РАН [Электронный ресурс]. — URL: </w:t>
      </w:r>
      <w:hyperlink r:id="rId12">
        <w:r w:rsidRPr="00723CE0">
          <w:rPr>
            <w:rStyle w:val="af3"/>
            <w:sz w:val="18"/>
          </w:rPr>
          <w:t>http://iaaras.ru</w:t>
        </w:r>
      </w:hyperlink>
      <w:r w:rsidRPr="00723CE0">
        <w:t xml:space="preserve"> (дата обращения: 18.05.2018).</w:t>
      </w:r>
    </w:p>
    <w:p w:rsidR="00723CE0" w:rsidRPr="00723CE0" w:rsidRDefault="00723CE0">
      <w:pPr>
        <w:pStyle w:val="aff9"/>
      </w:pPr>
      <w:bookmarkStart w:id="26" w:name="ref-sviridov"/>
      <w:bookmarkEnd w:id="25"/>
      <w:r w:rsidRPr="00723CE0">
        <w:t xml:space="preserve">10. Способ получения изображений космического объекта, наблюдаемого через турбулентную атмосферу: пат. 2575538 Российская Федерация, МПК G06K 9/82 / </w:t>
      </w:r>
      <w:r w:rsidRPr="00723CE0">
        <w:rPr>
          <w:i/>
        </w:rPr>
        <w:t>Свир</w:t>
      </w:r>
      <w:r w:rsidRPr="00723CE0">
        <w:rPr>
          <w:i/>
        </w:rPr>
        <w:t>и</w:t>
      </w:r>
      <w:r w:rsidRPr="00723CE0">
        <w:rPr>
          <w:i/>
        </w:rPr>
        <w:t>дов К. Н.</w:t>
      </w:r>
      <w:r w:rsidRPr="00723CE0">
        <w:t>; патентообладатель ОАО «Российские космические системы». — № 2014134182/28; заявл. 21.08.2014; опубл. 20.02.2016, бюл. № 7.</w:t>
      </w:r>
    </w:p>
    <w:bookmarkEnd w:id="17"/>
    <w:bookmarkEnd w:id="26"/>
    <w:p w:rsidR="00723CE0" w:rsidRDefault="00723CE0">
      <w:pPr>
        <w:pStyle w:val="afff6"/>
      </w:pPr>
      <w:r>
        <w:t>Siberian Solar Radio Telescope:</w:t>
      </w:r>
      <w:r>
        <w:br/>
        <w:t>reconstruction of solar radio-images</w:t>
      </w:r>
    </w:p>
    <w:p w:rsidR="00723CE0" w:rsidRDefault="00723CE0">
      <w:pPr>
        <w:pStyle w:val="afff5"/>
      </w:pPr>
      <w:r>
        <w:t>A. A. Author, B. B. Author, C. C. Author</w:t>
      </w:r>
    </w:p>
    <w:p w:rsidR="00723CE0" w:rsidRDefault="00723CE0">
      <w:pPr>
        <w:pStyle w:val="afffd"/>
      </w:pPr>
      <w:r>
        <w:t>В конце статьи после списка литературы должны располагаться заголовок статьи (PT Serif 12 pt Bold), список авторов статьи (PT Serif 11 pt Bold), резюме (PT Serif 10 pt) и ключевые слова (PT Serif 10 pt) на английском языке. Резюме может представлять собой перевод русской аннотации, но рекомендуется б</w:t>
      </w:r>
      <w:r>
        <w:t>о</w:t>
      </w:r>
      <w:r>
        <w:t>лее полное (до одной страницы) описание работы и полученных результатов. В заголовке статьи на английском языке все слова, кроме служебных, пишутся с прописной буквы. Названия организаций не приводятся.</w:t>
      </w:r>
    </w:p>
    <w:p w:rsidR="00F35E72" w:rsidRPr="00723CE0" w:rsidRDefault="00723CE0" w:rsidP="00723CE0">
      <w:pPr>
        <w:pStyle w:val="afffb"/>
      </w:pPr>
      <w:r>
        <w:rPr>
          <w:b/>
        </w:rPr>
        <w:t>Keywords:</w:t>
      </w:r>
      <w:r>
        <w:t xml:space="preserve"> ключевые слова на английском языке.</w:t>
      </w:r>
      <w:r w:rsidRPr="00723CE0">
        <w:t xml:space="preserve"> </w:t>
      </w:r>
      <w:bookmarkEnd w:id="0"/>
    </w:p>
    <w:sectPr w:rsidR="00F35E72" w:rsidRPr="00723CE0" w:rsidSect="005B7E53">
      <w:footerReference w:type="even" r:id="rId13"/>
      <w:footerReference w:type="default" r:id="rId14"/>
      <w:headerReference w:type="first" r:id="rId15"/>
      <w:footerReference w:type="first" r:id="rId16"/>
      <w:pgSz w:w="11907" w:h="16840" w:code="9"/>
      <w:pgMar w:top="1871" w:right="2268" w:bottom="3686" w:left="2211" w:header="1701" w:footer="1943"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073" w:rsidRDefault="000A2073">
      <w:r>
        <w:separator/>
      </w:r>
    </w:p>
    <w:p w:rsidR="000A2073" w:rsidRDefault="000A2073"/>
  </w:endnote>
  <w:endnote w:type="continuationSeparator" w:id="0">
    <w:p w:rsidR="000A2073" w:rsidRDefault="000A2073">
      <w:r>
        <w:continuationSeparator/>
      </w:r>
    </w:p>
    <w:p w:rsidR="000A2073" w:rsidRDefault="000A20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T Serif">
    <w:panose1 w:val="020A0603040505020204"/>
    <w:charset w:val="CC"/>
    <w:family w:val="roman"/>
    <w:pitch w:val="variable"/>
    <w:sig w:usb0="A00002EF" w:usb1="5000204B" w:usb2="00000020" w:usb3="00000000" w:csb0="00000097" w:csb1="00000000"/>
    <w:embedRegular r:id="rId1" w:fontKey="{01AD126B-2984-41AE-A027-3E6C8E377FBD}"/>
    <w:embedBold r:id="rId2" w:fontKey="{6835EB24-0C8E-40FF-A7D9-7A0DC81B7BA7}"/>
    <w:embedItalic r:id="rId3" w:fontKey="{CD715424-9611-4E1C-BBFF-089C879C6CBC}"/>
    <w:embedBoldItalic r:id="rId4" w:fontKey="{C105953E-5198-4601-AE40-698BFF8E77F9}"/>
  </w:font>
  <w:font w:name="Times New Roman">
    <w:panose1 w:val="02020603050405020304"/>
    <w:charset w:val="CC"/>
    <w:family w:val="roman"/>
    <w:pitch w:val="variable"/>
    <w:sig w:usb0="E0002AFF" w:usb1="C0007841" w:usb2="00000009" w:usb3="00000000" w:csb0="000001FF" w:csb1="00000000"/>
  </w:font>
  <w:font w:name="StarSymbol">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T Sans">
    <w:altName w:val="Calibri"/>
    <w:panose1 w:val="020B0503020203020204"/>
    <w:charset w:val="CC"/>
    <w:family w:val="swiss"/>
    <w:pitch w:val="variable"/>
    <w:sig w:usb0="A00002EF" w:usb1="5000204B" w:usb2="00000020" w:usb3="00000000" w:csb0="00000097" w:csb1="00000000"/>
  </w:font>
  <w:font w:name="PT Mono">
    <w:panose1 w:val="02060509020205020204"/>
    <w:charset w:val="CC"/>
    <w:family w:val="modern"/>
    <w:pitch w:val="fixed"/>
    <w:sig w:usb0="A00002EF" w:usb1="500078EB" w:usb2="00000020" w:usb3="00000000" w:csb0="00000097" w:csb1="00000000"/>
    <w:embedRegular r:id="rId5" w:fontKey="{4B9B5D00-59C3-435B-B3A4-6C1B7A7BBF04}"/>
    <w:embedBold r:id="rId6" w:fontKey="{24DBDE2F-A781-4326-933F-4B28E5AF4535}"/>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embedRegular r:id="rId7" w:subsetted="1" w:fontKey="{0ACCF3B0-FCFE-413D-8E2D-AB08A04A53E7}"/>
    <w:embedItalic r:id="rId8" w:subsetted="1" w:fontKey="{59371665-B38C-4ADA-B6D6-BB450DEB0B53}"/>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229671"/>
      <w:docPartObj>
        <w:docPartGallery w:val="Page Numbers (Bottom of Page)"/>
        <w:docPartUnique/>
      </w:docPartObj>
    </w:sdtPr>
    <w:sdtEndPr/>
    <w:sdtContent>
      <w:p w:rsidR="00F35E72" w:rsidRDefault="00F35E72">
        <w:pPr>
          <w:pStyle w:val="aa"/>
        </w:pPr>
        <w:r>
          <w:fldChar w:fldCharType="begin"/>
        </w:r>
        <w:r>
          <w:instrText>PAGE   \* MERGEFORMAT</w:instrText>
        </w:r>
        <w:r>
          <w:fldChar w:fldCharType="separate"/>
        </w:r>
        <w:r>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2779826"/>
      <w:docPartObj>
        <w:docPartGallery w:val="Page Numbers (Bottom of Page)"/>
        <w:docPartUnique/>
      </w:docPartObj>
    </w:sdtPr>
    <w:sdtEndPr/>
    <w:sdtContent>
      <w:p w:rsidR="00C6532D" w:rsidRPr="0055187E" w:rsidRDefault="00F35E72" w:rsidP="005B7E53">
        <w:pPr>
          <w:pStyle w:val="aa"/>
          <w:jc w:val="center"/>
        </w:pPr>
        <w:r w:rsidRPr="0055187E">
          <w:fldChar w:fldCharType="begin"/>
        </w:r>
        <w:r w:rsidRPr="0055187E">
          <w:instrText>PAGE   \* MERGEFORMAT</w:instrText>
        </w:r>
        <w:r w:rsidRPr="0055187E">
          <w:fldChar w:fldCharType="separate"/>
        </w:r>
        <w:r w:rsidR="00554E92">
          <w:rPr>
            <w:noProof/>
          </w:rPr>
          <w:t>6</w:t>
        </w:r>
        <w:r w:rsidRPr="0055187E">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1748"/>
      <w:docPartObj>
        <w:docPartGallery w:val="Page Numbers (Bottom of Page)"/>
        <w:docPartUnique/>
      </w:docPartObj>
    </w:sdtPr>
    <w:sdtEndPr/>
    <w:sdtContent>
      <w:p w:rsidR="00F35E72" w:rsidRDefault="00F35E72">
        <w:pPr>
          <w:pStyle w:val="aa"/>
          <w:jc w:val="right"/>
        </w:pPr>
        <w:r>
          <w:fldChar w:fldCharType="begin"/>
        </w:r>
        <w:r>
          <w:instrText>PAGE   \* MERGEFORMAT</w:instrText>
        </w:r>
        <w:r>
          <w:fldChar w:fldCharType="separate"/>
        </w:r>
        <w:r>
          <w:rPr>
            <w:noProof/>
          </w:rPr>
          <w:t>2</w:t>
        </w:r>
        <w:r>
          <w:fldChar w:fldCharType="end"/>
        </w:r>
      </w:p>
    </w:sdtContent>
  </w:sdt>
  <w:p w:rsidR="00E165B3" w:rsidRDefault="00E165B3">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073" w:rsidRDefault="000A2073">
      <w:r>
        <w:separator/>
      </w:r>
    </w:p>
    <w:p w:rsidR="000A2073" w:rsidRDefault="000A2073"/>
  </w:footnote>
  <w:footnote w:type="continuationSeparator" w:id="0">
    <w:p w:rsidR="000A2073" w:rsidRDefault="000A2073">
      <w:r>
        <w:continuationSeparator/>
      </w:r>
    </w:p>
    <w:p w:rsidR="000A2073" w:rsidRDefault="000A20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44A" w:rsidRDefault="001B444A" w:rsidP="001B444A">
    <w:pPr>
      <w:pStyle w:val="a7"/>
      <w:ind w:right="360"/>
    </w:pPr>
    <w:r w:rsidRPr="00054469">
      <w:t>Труды Института п</w:t>
    </w:r>
    <w:r>
      <w:t>рикладной астрономии РАН, вып. 41,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2A8DAD"/>
    <w:multiLevelType w:val="multilevel"/>
    <w:tmpl w:val="C0EA6888"/>
    <w:lvl w:ilvl="0">
      <w:start w:val="1"/>
      <w:numFmt w:val="bullet"/>
      <w:lvlRestart w:val="0"/>
      <w:lvlText w:val="—"/>
      <w:lvlJc w:val="left"/>
      <w:pPr>
        <w:tabs>
          <w:tab w:val="num" w:pos="397"/>
        </w:tabs>
        <w:ind w:left="397" w:hanging="397"/>
      </w:pPr>
      <w:rPr>
        <w:rFonts w:ascii="PT Serif" w:hAnsi="PT Serif"/>
        <w:sz w:val="20"/>
      </w:rPr>
    </w:lvl>
    <w:lvl w:ilvl="1">
      <w:start w:val="1"/>
      <w:numFmt w:val="bullet"/>
      <w:lvlText w:val="—"/>
      <w:lvlJc w:val="left"/>
      <w:pPr>
        <w:tabs>
          <w:tab w:val="num" w:pos="794"/>
        </w:tabs>
        <w:ind w:left="794" w:hanging="397"/>
      </w:pPr>
      <w:rPr>
        <w:rFonts w:ascii="PT Serif" w:hAnsi="PT Serif"/>
        <w:sz w:val="20"/>
      </w:rPr>
    </w:lvl>
    <w:lvl w:ilvl="2">
      <w:start w:val="1"/>
      <w:numFmt w:val="bullet"/>
      <w:lvlText w:val="—"/>
      <w:lvlJc w:val="left"/>
      <w:pPr>
        <w:tabs>
          <w:tab w:val="num" w:pos="1417"/>
        </w:tabs>
        <w:ind w:left="1417" w:hanging="623"/>
      </w:pPr>
      <w:rPr>
        <w:rFonts w:ascii="PT Serif" w:hAnsi="PT Serif"/>
        <w:sz w:val="20"/>
      </w:rPr>
    </w:lvl>
    <w:lvl w:ilvl="3">
      <w:start w:val="1"/>
      <w:numFmt w:val="bullet"/>
      <w:lvlText w:val="—"/>
      <w:lvlJc w:val="left"/>
      <w:pPr>
        <w:tabs>
          <w:tab w:val="num" w:pos="2154"/>
        </w:tabs>
        <w:ind w:left="2154" w:hanging="737"/>
      </w:pPr>
      <w:rPr>
        <w:rFonts w:ascii="PT Serif" w:hAnsi="PT Serif"/>
        <w:sz w:val="20"/>
      </w:r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nsid w:val="A0D034CD"/>
    <w:multiLevelType w:val="multilevel"/>
    <w:tmpl w:val="990875DA"/>
    <w:lvl w:ilvl="0">
      <w:start w:val="1"/>
      <w:numFmt w:val="decimal"/>
      <w:lvlRestart w:val="0"/>
      <w:lvlText w:val="%1"/>
      <w:lvlJc w:val="left"/>
      <w:pPr>
        <w:tabs>
          <w:tab w:val="num" w:pos="567"/>
        </w:tabs>
        <w:ind w:left="482" w:hanging="482"/>
      </w:pPr>
      <w:rPr>
        <w:rFonts w:ascii="PT Serif" w:hAnsi="PT Serif"/>
        <w:sz w:val="24"/>
      </w:rPr>
    </w:lvl>
    <w:lvl w:ilvl="1">
      <w:start w:val="1"/>
      <w:numFmt w:val="decimal"/>
      <w:lvlText w:val="%1.%2"/>
      <w:lvlJc w:val="left"/>
      <w:pPr>
        <w:tabs>
          <w:tab w:val="num" w:pos="992"/>
        </w:tabs>
        <w:ind w:left="992" w:hanging="567"/>
      </w:pPr>
      <w:rPr>
        <w:rFonts w:ascii="PT Serif" w:hAnsi="PT Serif"/>
        <w:sz w:val="24"/>
      </w:rPr>
    </w:lvl>
    <w:lvl w:ilvl="2">
      <w:start w:val="1"/>
      <w:numFmt w:val="decimal"/>
      <w:lvlText w:val="%1.%2.%3"/>
      <w:lvlJc w:val="left"/>
      <w:pPr>
        <w:tabs>
          <w:tab w:val="num" w:pos="1701"/>
        </w:tabs>
        <w:ind w:left="1701" w:hanging="709"/>
      </w:pPr>
      <w:rPr>
        <w:rFonts w:ascii="PT Serif" w:hAnsi="PT Serif"/>
        <w:sz w:val="24"/>
      </w:rPr>
    </w:lvl>
    <w:lvl w:ilvl="3">
      <w:start w:val="1"/>
      <w:numFmt w:val="decimal"/>
      <w:lvlText w:val="%1.%2.%3.%4"/>
      <w:lvlJc w:val="left"/>
      <w:pPr>
        <w:tabs>
          <w:tab w:val="num" w:pos="1984"/>
        </w:tabs>
        <w:ind w:left="1984" w:hanging="283"/>
      </w:pPr>
      <w:rPr>
        <w:rFonts w:ascii="PT Serif" w:hAnsi="PT Serif"/>
        <w:sz w:val="24"/>
      </w:r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nsid w:val="A4961D5E"/>
    <w:multiLevelType w:val="multilevel"/>
    <w:tmpl w:val="22B4A63A"/>
    <w:lvl w:ilvl="0">
      <w:start w:val="1"/>
      <w:numFmt w:val="bullet"/>
      <w:lvlRestart w:val="0"/>
      <w:lvlText w:val=" "/>
      <w:lvlJc w:val="left"/>
      <w:pPr>
        <w:tabs>
          <w:tab w:val="num" w:pos="397"/>
        </w:tabs>
        <w:ind w:left="397" w:hanging="397"/>
      </w:pPr>
      <w:rPr>
        <w:rFonts w:ascii="PT Serif" w:hAnsi="PT Serif"/>
        <w:sz w:val="20"/>
      </w:rPr>
    </w:lvl>
    <w:lvl w:ilvl="1">
      <w:start w:val="1"/>
      <w:numFmt w:val="bullet"/>
      <w:lvlText w:val=" "/>
      <w:lvlJc w:val="left"/>
      <w:pPr>
        <w:tabs>
          <w:tab w:val="num" w:pos="794"/>
        </w:tabs>
        <w:ind w:left="794" w:hanging="397"/>
      </w:pPr>
      <w:rPr>
        <w:rFonts w:ascii="PT Serif" w:hAnsi="PT Serif"/>
        <w:sz w:val="20"/>
      </w:rPr>
    </w:lvl>
    <w:lvl w:ilvl="2">
      <w:start w:val="1"/>
      <w:numFmt w:val="bullet"/>
      <w:lvlText w:val=" "/>
      <w:lvlJc w:val="left"/>
      <w:pPr>
        <w:tabs>
          <w:tab w:val="num" w:pos="1417"/>
        </w:tabs>
        <w:ind w:left="1417" w:hanging="623"/>
      </w:pPr>
      <w:rPr>
        <w:rFonts w:ascii="PT Serif" w:hAnsi="PT Serif"/>
        <w:sz w:val="20"/>
      </w:rPr>
    </w:lvl>
    <w:lvl w:ilvl="3">
      <w:start w:val="1"/>
      <w:numFmt w:val="bullet"/>
      <w:lvlText w:val=" "/>
      <w:lvlJc w:val="left"/>
      <w:pPr>
        <w:tabs>
          <w:tab w:val="num" w:pos="2154"/>
        </w:tabs>
        <w:ind w:left="2154" w:hanging="737"/>
      </w:pPr>
      <w:rPr>
        <w:rFonts w:ascii="PT Serif" w:hAnsi="PT Serif"/>
        <w:sz w:val="20"/>
      </w:r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3">
    <w:nsid w:val="BC72AF23"/>
    <w:multiLevelType w:val="multilevel"/>
    <w:tmpl w:val="D05AB438"/>
    <w:lvl w:ilvl="0">
      <w:start w:val="1"/>
      <w:numFmt w:val="bullet"/>
      <w:lvlRestart w:val="0"/>
      <w:lvlText w:val=" "/>
      <w:lvlJc w:val="left"/>
      <w:pPr>
        <w:tabs>
          <w:tab w:val="num" w:pos="397"/>
        </w:tabs>
        <w:ind w:left="397" w:hanging="397"/>
      </w:pPr>
      <w:rPr>
        <w:rFonts w:ascii="PT Serif" w:hAnsi="PT Serif"/>
        <w:sz w:val="20"/>
      </w:rPr>
    </w:lvl>
    <w:lvl w:ilvl="1">
      <w:start w:val="1"/>
      <w:numFmt w:val="bullet"/>
      <w:lvlText w:val=" "/>
      <w:lvlJc w:val="left"/>
      <w:pPr>
        <w:tabs>
          <w:tab w:val="num" w:pos="794"/>
        </w:tabs>
        <w:ind w:left="794" w:hanging="397"/>
      </w:pPr>
      <w:rPr>
        <w:rFonts w:ascii="PT Serif" w:hAnsi="PT Serif"/>
        <w:sz w:val="20"/>
      </w:rPr>
    </w:lvl>
    <w:lvl w:ilvl="2">
      <w:start w:val="1"/>
      <w:numFmt w:val="bullet"/>
      <w:lvlText w:val=" "/>
      <w:lvlJc w:val="left"/>
      <w:pPr>
        <w:tabs>
          <w:tab w:val="num" w:pos="1417"/>
        </w:tabs>
        <w:ind w:left="1417" w:hanging="623"/>
      </w:pPr>
      <w:rPr>
        <w:rFonts w:ascii="PT Serif" w:hAnsi="PT Serif"/>
        <w:sz w:val="20"/>
      </w:rPr>
    </w:lvl>
    <w:lvl w:ilvl="3">
      <w:start w:val="1"/>
      <w:numFmt w:val="bullet"/>
      <w:lvlText w:val=" "/>
      <w:lvlJc w:val="left"/>
      <w:pPr>
        <w:tabs>
          <w:tab w:val="num" w:pos="2154"/>
        </w:tabs>
        <w:ind w:left="2154" w:hanging="737"/>
      </w:pPr>
      <w:rPr>
        <w:rFonts w:ascii="PT Serif" w:hAnsi="PT Serif"/>
        <w:sz w:val="20"/>
      </w:r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4">
    <w:nsid w:val="ECC392C4"/>
    <w:multiLevelType w:val="multilevel"/>
    <w:tmpl w:val="DC2898FC"/>
    <w:lvl w:ilvl="0">
      <w:start w:val="1"/>
      <w:numFmt w:val="bullet"/>
      <w:lvlRestart w:val="0"/>
      <w:lvlText w:val="—"/>
      <w:lvlJc w:val="left"/>
      <w:pPr>
        <w:tabs>
          <w:tab w:val="num" w:pos="397"/>
        </w:tabs>
        <w:ind w:left="397" w:hanging="397"/>
      </w:pPr>
      <w:rPr>
        <w:rFonts w:ascii="PT Serif" w:hAnsi="PT Serif"/>
        <w:sz w:val="20"/>
      </w:rPr>
    </w:lvl>
    <w:lvl w:ilvl="1">
      <w:start w:val="1"/>
      <w:numFmt w:val="bullet"/>
      <w:lvlText w:val="—"/>
      <w:lvlJc w:val="left"/>
      <w:pPr>
        <w:tabs>
          <w:tab w:val="num" w:pos="794"/>
        </w:tabs>
        <w:ind w:left="794" w:hanging="397"/>
      </w:pPr>
      <w:rPr>
        <w:rFonts w:ascii="PT Serif" w:hAnsi="PT Serif"/>
        <w:sz w:val="20"/>
      </w:rPr>
    </w:lvl>
    <w:lvl w:ilvl="2">
      <w:start w:val="1"/>
      <w:numFmt w:val="bullet"/>
      <w:lvlText w:val="—"/>
      <w:lvlJc w:val="left"/>
      <w:pPr>
        <w:tabs>
          <w:tab w:val="num" w:pos="1417"/>
        </w:tabs>
        <w:ind w:left="1417" w:hanging="623"/>
      </w:pPr>
      <w:rPr>
        <w:rFonts w:ascii="PT Serif" w:hAnsi="PT Serif"/>
        <w:sz w:val="20"/>
      </w:rPr>
    </w:lvl>
    <w:lvl w:ilvl="3">
      <w:start w:val="1"/>
      <w:numFmt w:val="bullet"/>
      <w:lvlText w:val="—"/>
      <w:lvlJc w:val="left"/>
      <w:pPr>
        <w:tabs>
          <w:tab w:val="num" w:pos="2154"/>
        </w:tabs>
        <w:ind w:left="2154" w:hanging="737"/>
      </w:pPr>
      <w:rPr>
        <w:rFonts w:ascii="PT Serif" w:hAnsi="PT Serif"/>
        <w:sz w:val="20"/>
      </w:r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5">
    <w:nsid w:val="FFFFFF7C"/>
    <w:multiLevelType w:val="singleLevel"/>
    <w:tmpl w:val="E95AB616"/>
    <w:lvl w:ilvl="0">
      <w:start w:val="1"/>
      <w:numFmt w:val="decimal"/>
      <w:lvlRestart w:val="0"/>
      <w:lvlText w:val="%1)"/>
      <w:lvlJc w:val="left"/>
      <w:pPr>
        <w:tabs>
          <w:tab w:val="num" w:pos="397"/>
        </w:tabs>
        <w:ind w:left="397" w:hanging="397"/>
      </w:pPr>
      <w:rPr>
        <w:rFonts w:ascii="PT Serif" w:hAnsi="PT Serif"/>
        <w:sz w:val="20"/>
      </w:rPr>
    </w:lvl>
  </w:abstractNum>
  <w:abstractNum w:abstractNumId="6">
    <w:nsid w:val="FFFFFF7D"/>
    <w:multiLevelType w:val="singleLevel"/>
    <w:tmpl w:val="EB2C84E2"/>
    <w:lvl w:ilvl="0">
      <w:start w:val="1"/>
      <w:numFmt w:val="decimal"/>
      <w:lvlRestart w:val="0"/>
      <w:lvlText w:val="%1)"/>
      <w:lvlJc w:val="left"/>
      <w:pPr>
        <w:tabs>
          <w:tab w:val="num" w:pos="397"/>
        </w:tabs>
        <w:ind w:left="397" w:hanging="397"/>
      </w:pPr>
      <w:rPr>
        <w:rFonts w:ascii="PT Serif" w:hAnsi="PT Serif"/>
        <w:sz w:val="20"/>
      </w:rPr>
    </w:lvl>
  </w:abstractNum>
  <w:abstractNum w:abstractNumId="7">
    <w:nsid w:val="FFFFFF7E"/>
    <w:multiLevelType w:val="singleLevel"/>
    <w:tmpl w:val="33303FB4"/>
    <w:lvl w:ilvl="0">
      <w:start w:val="1"/>
      <w:numFmt w:val="decimal"/>
      <w:lvlRestart w:val="0"/>
      <w:lvlText w:val="%1)"/>
      <w:lvlJc w:val="left"/>
      <w:pPr>
        <w:tabs>
          <w:tab w:val="num" w:pos="397"/>
        </w:tabs>
        <w:ind w:left="397" w:hanging="397"/>
      </w:pPr>
      <w:rPr>
        <w:rFonts w:ascii="PT Serif" w:hAnsi="PT Serif"/>
        <w:sz w:val="20"/>
      </w:rPr>
    </w:lvl>
  </w:abstractNum>
  <w:abstractNum w:abstractNumId="8">
    <w:nsid w:val="FFFFFF80"/>
    <w:multiLevelType w:val="singleLevel"/>
    <w:tmpl w:val="2BB41C58"/>
    <w:lvl w:ilvl="0">
      <w:start w:val="1"/>
      <w:numFmt w:val="bullet"/>
      <w:lvlRestart w:val="0"/>
      <w:lvlText w:val="—"/>
      <w:lvlJc w:val="left"/>
      <w:pPr>
        <w:tabs>
          <w:tab w:val="num" w:pos="397"/>
        </w:tabs>
        <w:ind w:left="397" w:hanging="397"/>
      </w:pPr>
      <w:rPr>
        <w:rFonts w:ascii="PT Serif" w:hAnsi="PT Serif" w:hint="default"/>
        <w:sz w:val="20"/>
      </w:rPr>
    </w:lvl>
  </w:abstractNum>
  <w:abstractNum w:abstractNumId="9">
    <w:nsid w:val="FFFFFF81"/>
    <w:multiLevelType w:val="singleLevel"/>
    <w:tmpl w:val="78E8F75A"/>
    <w:lvl w:ilvl="0">
      <w:start w:val="1"/>
      <w:numFmt w:val="bullet"/>
      <w:lvlRestart w:val="0"/>
      <w:lvlText w:val="—"/>
      <w:lvlJc w:val="left"/>
      <w:pPr>
        <w:tabs>
          <w:tab w:val="num" w:pos="397"/>
        </w:tabs>
        <w:ind w:left="397" w:hanging="397"/>
      </w:pPr>
      <w:rPr>
        <w:rFonts w:ascii="PT Serif" w:hAnsi="PT Serif" w:hint="default"/>
        <w:sz w:val="20"/>
      </w:rPr>
    </w:lvl>
  </w:abstractNum>
  <w:abstractNum w:abstractNumId="10">
    <w:nsid w:val="FFFFFF82"/>
    <w:multiLevelType w:val="singleLevel"/>
    <w:tmpl w:val="7B3E64AC"/>
    <w:lvl w:ilvl="0">
      <w:start w:val="1"/>
      <w:numFmt w:val="bullet"/>
      <w:lvlRestart w:val="0"/>
      <w:lvlText w:val="—"/>
      <w:lvlJc w:val="left"/>
      <w:pPr>
        <w:tabs>
          <w:tab w:val="num" w:pos="397"/>
        </w:tabs>
        <w:ind w:left="397" w:hanging="397"/>
      </w:pPr>
      <w:rPr>
        <w:rFonts w:ascii="PT Serif" w:hAnsi="PT Serif" w:hint="default"/>
        <w:sz w:val="20"/>
      </w:rPr>
    </w:lvl>
  </w:abstractNum>
  <w:abstractNum w:abstractNumId="11">
    <w:nsid w:val="FFFFFF83"/>
    <w:multiLevelType w:val="singleLevel"/>
    <w:tmpl w:val="939C65A6"/>
    <w:lvl w:ilvl="0">
      <w:start w:val="1"/>
      <w:numFmt w:val="bullet"/>
      <w:lvlRestart w:val="0"/>
      <w:lvlText w:val="—"/>
      <w:lvlJc w:val="left"/>
      <w:pPr>
        <w:tabs>
          <w:tab w:val="num" w:pos="397"/>
        </w:tabs>
        <w:ind w:left="397" w:hanging="397"/>
      </w:pPr>
      <w:rPr>
        <w:rFonts w:ascii="PT Serif" w:hAnsi="PT Serif" w:hint="default"/>
        <w:sz w:val="20"/>
      </w:rPr>
    </w:lvl>
  </w:abstractNum>
  <w:abstractNum w:abstractNumId="12">
    <w:nsid w:val="FFFFFF88"/>
    <w:multiLevelType w:val="singleLevel"/>
    <w:tmpl w:val="B31846D2"/>
    <w:lvl w:ilvl="0">
      <w:start w:val="1"/>
      <w:numFmt w:val="decimal"/>
      <w:lvlRestart w:val="0"/>
      <w:lvlText w:val="%1)"/>
      <w:lvlJc w:val="left"/>
      <w:pPr>
        <w:tabs>
          <w:tab w:val="num" w:pos="397"/>
        </w:tabs>
        <w:ind w:left="397" w:hanging="397"/>
      </w:pPr>
      <w:rPr>
        <w:rFonts w:ascii="PT Serif" w:hAnsi="PT Serif"/>
        <w:sz w:val="20"/>
      </w:rPr>
    </w:lvl>
  </w:abstractNum>
  <w:abstractNum w:abstractNumId="13">
    <w:nsid w:val="FFFFFF89"/>
    <w:multiLevelType w:val="singleLevel"/>
    <w:tmpl w:val="FEB4E178"/>
    <w:lvl w:ilvl="0">
      <w:start w:val="1"/>
      <w:numFmt w:val="bullet"/>
      <w:lvlRestart w:val="0"/>
      <w:lvlText w:val="—"/>
      <w:lvlJc w:val="left"/>
      <w:pPr>
        <w:tabs>
          <w:tab w:val="num" w:pos="397"/>
        </w:tabs>
        <w:ind w:left="397" w:hanging="397"/>
      </w:pPr>
      <w:rPr>
        <w:rFonts w:ascii="PT Serif" w:hAnsi="PT Serif" w:hint="default"/>
        <w:sz w:val="20"/>
      </w:rPr>
    </w:lvl>
  </w:abstractNum>
  <w:abstractNum w:abstractNumId="14">
    <w:nsid w:val="00000006"/>
    <w:multiLevelType w:val="singleLevel"/>
    <w:tmpl w:val="C31A795E"/>
    <w:name w:val="WW8Num6"/>
    <w:lvl w:ilvl="0">
      <w:start w:val="1"/>
      <w:numFmt w:val="decimal"/>
      <w:lvlRestart w:val="0"/>
      <w:lvlText w:val="%1)"/>
      <w:lvlJc w:val="left"/>
      <w:pPr>
        <w:tabs>
          <w:tab w:val="num" w:pos="397"/>
        </w:tabs>
        <w:ind w:left="397" w:hanging="397"/>
      </w:pPr>
      <w:rPr>
        <w:rFonts w:ascii="PT Serif" w:hAnsi="PT Serif"/>
        <w:sz w:val="20"/>
      </w:rPr>
    </w:lvl>
  </w:abstractNum>
  <w:abstractNum w:abstractNumId="15">
    <w:nsid w:val="00000019"/>
    <w:multiLevelType w:val="multilevel"/>
    <w:tmpl w:val="0128B2A8"/>
    <w:name w:val="WW8Num25"/>
    <w:lvl w:ilvl="0">
      <w:start w:val="1"/>
      <w:numFmt w:val="bullet"/>
      <w:lvlRestart w:val="0"/>
      <w:lvlText w:val="—"/>
      <w:lvlJc w:val="left"/>
      <w:pPr>
        <w:tabs>
          <w:tab w:val="num" w:pos="397"/>
        </w:tabs>
        <w:ind w:left="397" w:hanging="397"/>
      </w:pPr>
      <w:rPr>
        <w:rFonts w:ascii="PT Serif" w:hAnsi="PT Serif" w:cs="StarSymbol"/>
        <w:sz w:val="20"/>
        <w:szCs w:val="18"/>
      </w:rPr>
    </w:lvl>
    <w:lvl w:ilvl="1">
      <w:start w:val="1"/>
      <w:numFmt w:val="bullet"/>
      <w:lvlText w:val="—"/>
      <w:lvlJc w:val="left"/>
      <w:pPr>
        <w:tabs>
          <w:tab w:val="num" w:pos="794"/>
        </w:tabs>
        <w:ind w:left="794" w:hanging="397"/>
      </w:pPr>
      <w:rPr>
        <w:rFonts w:ascii="PT Serif" w:hAnsi="PT Serif" w:cs="StarSymbol"/>
        <w:sz w:val="20"/>
        <w:szCs w:val="18"/>
      </w:rPr>
    </w:lvl>
    <w:lvl w:ilvl="2">
      <w:start w:val="1"/>
      <w:numFmt w:val="bullet"/>
      <w:lvlText w:val="—"/>
      <w:lvlJc w:val="left"/>
      <w:pPr>
        <w:tabs>
          <w:tab w:val="num" w:pos="1417"/>
        </w:tabs>
        <w:ind w:left="1417" w:hanging="623"/>
      </w:pPr>
      <w:rPr>
        <w:rFonts w:ascii="PT Serif" w:hAnsi="PT Serif" w:cs="StarSymbol"/>
        <w:sz w:val="20"/>
        <w:szCs w:val="18"/>
      </w:rPr>
    </w:lvl>
    <w:lvl w:ilvl="3">
      <w:start w:val="1"/>
      <w:numFmt w:val="bullet"/>
      <w:lvlText w:val="—"/>
      <w:lvlJc w:val="left"/>
      <w:pPr>
        <w:tabs>
          <w:tab w:val="num" w:pos="2154"/>
        </w:tabs>
        <w:ind w:left="2154" w:hanging="737"/>
      </w:pPr>
      <w:rPr>
        <w:rFonts w:ascii="PT Serif" w:hAnsi="PT Serif" w:cs="StarSymbol"/>
        <w:sz w:val="20"/>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16">
    <w:nsid w:val="0000001C"/>
    <w:multiLevelType w:val="multilevel"/>
    <w:tmpl w:val="3D02C0EC"/>
    <w:name w:val="WW8Num28"/>
    <w:lvl w:ilvl="0">
      <w:start w:val="1"/>
      <w:numFmt w:val="bullet"/>
      <w:lvlRestart w:val="0"/>
      <w:lvlText w:val="—"/>
      <w:lvlJc w:val="left"/>
      <w:pPr>
        <w:tabs>
          <w:tab w:val="num" w:pos="397"/>
        </w:tabs>
        <w:ind w:left="397" w:hanging="397"/>
      </w:pPr>
      <w:rPr>
        <w:rFonts w:ascii="PT Serif" w:hAnsi="PT Serif" w:cs="StarSymbol"/>
        <w:sz w:val="20"/>
        <w:szCs w:val="18"/>
      </w:rPr>
    </w:lvl>
    <w:lvl w:ilvl="1">
      <w:start w:val="1"/>
      <w:numFmt w:val="bullet"/>
      <w:lvlText w:val="—"/>
      <w:lvlJc w:val="left"/>
      <w:pPr>
        <w:tabs>
          <w:tab w:val="num" w:pos="794"/>
        </w:tabs>
        <w:ind w:left="794" w:hanging="397"/>
      </w:pPr>
      <w:rPr>
        <w:rFonts w:ascii="PT Serif" w:hAnsi="PT Serif" w:cs="StarSymbol"/>
        <w:sz w:val="20"/>
        <w:szCs w:val="18"/>
      </w:rPr>
    </w:lvl>
    <w:lvl w:ilvl="2">
      <w:start w:val="1"/>
      <w:numFmt w:val="bullet"/>
      <w:lvlText w:val="—"/>
      <w:lvlJc w:val="left"/>
      <w:pPr>
        <w:tabs>
          <w:tab w:val="num" w:pos="1417"/>
        </w:tabs>
        <w:ind w:left="1417" w:hanging="623"/>
      </w:pPr>
      <w:rPr>
        <w:rFonts w:ascii="PT Serif" w:hAnsi="PT Serif" w:cs="StarSymbol"/>
        <w:sz w:val="20"/>
        <w:szCs w:val="18"/>
      </w:rPr>
    </w:lvl>
    <w:lvl w:ilvl="3">
      <w:start w:val="1"/>
      <w:numFmt w:val="bullet"/>
      <w:lvlText w:val="—"/>
      <w:lvlJc w:val="left"/>
      <w:pPr>
        <w:tabs>
          <w:tab w:val="num" w:pos="2154"/>
        </w:tabs>
        <w:ind w:left="2154" w:hanging="737"/>
      </w:pPr>
      <w:rPr>
        <w:rFonts w:ascii="PT Serif" w:hAnsi="PT Serif" w:cs="StarSymbol"/>
        <w:sz w:val="20"/>
        <w:szCs w:val="18"/>
      </w:rPr>
    </w:lvl>
    <w:lvl w:ilvl="4">
      <w:start w:val="1"/>
      <w:numFmt w:val="bullet"/>
      <w:lvlText w:val=""/>
      <w:lvlJc w:val="left"/>
      <w:pPr>
        <w:tabs>
          <w:tab w:val="num" w:pos="3556"/>
        </w:tabs>
        <w:ind w:left="3556" w:hanging="360"/>
      </w:pPr>
      <w:rPr>
        <w:rFonts w:ascii="Wingdings 2" w:hAnsi="Wingdings 2" w:cs="StarSymbol"/>
        <w:sz w:val="18"/>
        <w:szCs w:val="18"/>
      </w:rPr>
    </w:lvl>
    <w:lvl w:ilvl="5">
      <w:start w:val="1"/>
      <w:numFmt w:val="bullet"/>
      <w:lvlText w:val="■"/>
      <w:lvlJc w:val="left"/>
      <w:pPr>
        <w:tabs>
          <w:tab w:val="num" w:pos="3916"/>
        </w:tabs>
        <w:ind w:left="3916" w:hanging="360"/>
      </w:pPr>
      <w:rPr>
        <w:rFonts w:ascii="StarSymbol" w:hAnsi="StarSymbol" w:cs="StarSymbol"/>
        <w:sz w:val="18"/>
        <w:szCs w:val="18"/>
      </w:rPr>
    </w:lvl>
    <w:lvl w:ilvl="6">
      <w:start w:val="1"/>
      <w:numFmt w:val="bullet"/>
      <w:lvlText w:val=""/>
      <w:lvlJc w:val="left"/>
      <w:pPr>
        <w:tabs>
          <w:tab w:val="num" w:pos="4276"/>
        </w:tabs>
        <w:ind w:left="4276" w:hanging="360"/>
      </w:pPr>
      <w:rPr>
        <w:rFonts w:ascii="Wingdings" w:hAnsi="Wingdings" w:cs="StarSymbol"/>
        <w:sz w:val="18"/>
        <w:szCs w:val="18"/>
      </w:rPr>
    </w:lvl>
    <w:lvl w:ilvl="7">
      <w:start w:val="1"/>
      <w:numFmt w:val="bullet"/>
      <w:lvlText w:val=""/>
      <w:lvlJc w:val="left"/>
      <w:pPr>
        <w:tabs>
          <w:tab w:val="num" w:pos="4636"/>
        </w:tabs>
        <w:ind w:left="4636" w:hanging="360"/>
      </w:pPr>
      <w:rPr>
        <w:rFonts w:ascii="Wingdings 2" w:hAnsi="Wingdings 2" w:cs="StarSymbol"/>
        <w:sz w:val="18"/>
        <w:szCs w:val="18"/>
      </w:rPr>
    </w:lvl>
    <w:lvl w:ilvl="8">
      <w:start w:val="1"/>
      <w:numFmt w:val="bullet"/>
      <w:lvlText w:val="■"/>
      <w:lvlJc w:val="left"/>
      <w:pPr>
        <w:tabs>
          <w:tab w:val="num" w:pos="4996"/>
        </w:tabs>
        <w:ind w:left="4996" w:hanging="360"/>
      </w:pPr>
      <w:rPr>
        <w:rFonts w:ascii="StarSymbol" w:hAnsi="StarSymbol" w:cs="StarSymbol"/>
        <w:sz w:val="18"/>
        <w:szCs w:val="18"/>
      </w:rPr>
    </w:lvl>
  </w:abstractNum>
  <w:abstractNum w:abstractNumId="17">
    <w:nsid w:val="022E5BB5"/>
    <w:multiLevelType w:val="multilevel"/>
    <w:tmpl w:val="56D6CCAC"/>
    <w:styleLink w:val="1"/>
    <w:lvl w:ilvl="0">
      <w:start w:val="1"/>
      <w:numFmt w:val="decimal"/>
      <w:lvlRestart w:val="0"/>
      <w:lvlText w:val="%1)"/>
      <w:lvlJc w:val="left"/>
      <w:pPr>
        <w:tabs>
          <w:tab w:val="num" w:pos="397"/>
        </w:tabs>
        <w:ind w:left="397" w:hanging="397"/>
      </w:pPr>
      <w:rPr>
        <w:rFonts w:ascii="PT Serif" w:hAnsi="PT Serif" w:hint="default"/>
        <w:sz w:val="20"/>
      </w:rPr>
    </w:lvl>
    <w:lvl w:ilvl="1">
      <w:start w:val="1"/>
      <w:numFmt w:val="lowerLetter"/>
      <w:lvlText w:val="%1.%2)"/>
      <w:lvlJc w:val="left"/>
      <w:pPr>
        <w:ind w:left="1080" w:hanging="360"/>
      </w:pPr>
      <w:rPr>
        <w:rFonts w:hint="default"/>
      </w:rPr>
    </w:lvl>
    <w:lvl w:ilvl="2">
      <w:start w:val="1"/>
      <w:numFmt w:val="decimal"/>
      <w:lvlText w:val="%1.%2.%3)"/>
      <w:lvlJc w:val="left"/>
      <w:pPr>
        <w:tabs>
          <w:tab w:val="num" w:pos="1417"/>
        </w:tabs>
        <w:ind w:left="1417" w:hanging="623"/>
      </w:pPr>
      <w:rPr>
        <w:rFonts w:ascii="PT Serif" w:hAnsi="PT Serif" w:hint="default"/>
        <w:sz w:val="20"/>
      </w:rPr>
    </w:lvl>
    <w:lvl w:ilvl="3">
      <w:start w:val="1"/>
      <w:numFmt w:val="decimal"/>
      <w:lvlText w:val="%1.%2.%3.%4)"/>
      <w:lvlJc w:val="left"/>
      <w:pPr>
        <w:tabs>
          <w:tab w:val="num" w:pos="2154"/>
        </w:tabs>
        <w:ind w:left="2154" w:hanging="737"/>
      </w:pPr>
      <w:rPr>
        <w:rFonts w:ascii="PT Serif" w:hAnsi="PT Serif" w:hint="default"/>
        <w:sz w:val="20"/>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nsid w:val="02EB2671"/>
    <w:multiLevelType w:val="multilevel"/>
    <w:tmpl w:val="24E6D67A"/>
    <w:styleLink w:val="a"/>
    <w:lvl w:ilvl="0">
      <w:start w:val="1"/>
      <w:numFmt w:val="bullet"/>
      <w:lvlRestart w:val="0"/>
      <w:lvlText w:val="—"/>
      <w:lvlJc w:val="left"/>
      <w:pPr>
        <w:tabs>
          <w:tab w:val="num" w:pos="397"/>
        </w:tabs>
        <w:ind w:left="397" w:hanging="397"/>
      </w:pPr>
      <w:rPr>
        <w:rFonts w:ascii="PT Serif" w:hAnsi="PT Serif" w:hint="default"/>
        <w:sz w:val="20"/>
      </w:rPr>
    </w:lvl>
    <w:lvl w:ilvl="1">
      <w:start w:val="1"/>
      <w:numFmt w:val="bullet"/>
      <w:lvlText w:val="—"/>
      <w:lvlJc w:val="left"/>
      <w:pPr>
        <w:tabs>
          <w:tab w:val="num" w:pos="794"/>
        </w:tabs>
        <w:ind w:left="794" w:hanging="397"/>
      </w:pPr>
      <w:rPr>
        <w:rFonts w:ascii="PT Serif" w:hAnsi="PT Serif" w:hint="default"/>
        <w:position w:val="-8"/>
        <w:sz w:val="20"/>
      </w:rPr>
    </w:lvl>
    <w:lvl w:ilvl="2">
      <w:start w:val="1"/>
      <w:numFmt w:val="bullet"/>
      <w:lvlText w:val="—"/>
      <w:lvlJc w:val="left"/>
      <w:pPr>
        <w:tabs>
          <w:tab w:val="num" w:pos="1417"/>
        </w:tabs>
        <w:ind w:left="1417" w:hanging="623"/>
      </w:pPr>
      <w:rPr>
        <w:rFonts w:ascii="PT Serif" w:hAnsi="PT Serif" w:hint="default"/>
        <w:sz w:val="20"/>
      </w:rPr>
    </w:lvl>
    <w:lvl w:ilvl="3">
      <w:start w:val="1"/>
      <w:numFmt w:val="bullet"/>
      <w:lvlText w:val="—"/>
      <w:lvlJc w:val="left"/>
      <w:pPr>
        <w:tabs>
          <w:tab w:val="num" w:pos="2154"/>
        </w:tabs>
        <w:ind w:left="2154" w:hanging="737"/>
      </w:pPr>
      <w:rPr>
        <w:rFonts w:ascii="PT Serif" w:hAnsi="PT Serif" w:hint="default"/>
        <w:position w:val="-8"/>
        <w:sz w:val="20"/>
      </w:rPr>
    </w:lvl>
    <w:lvl w:ilvl="4">
      <w:numFmt w:val="bullet"/>
      <w:lvlText w:val="-"/>
      <w:lvlJc w:val="left"/>
      <w:pPr>
        <w:tabs>
          <w:tab w:val="num" w:pos="1845"/>
        </w:tabs>
        <w:ind w:left="1845" w:firstLine="0"/>
      </w:pPr>
      <w:rPr>
        <w:rFonts w:ascii="PT Serif" w:hAnsi="PT Serif" w:hint="default"/>
      </w:rPr>
    </w:lvl>
    <w:lvl w:ilvl="5">
      <w:numFmt w:val="bullet"/>
      <w:lvlText w:val="•"/>
      <w:lvlJc w:val="left"/>
      <w:pPr>
        <w:tabs>
          <w:tab w:val="num" w:pos="2129"/>
        </w:tabs>
        <w:ind w:left="2129" w:firstLine="0"/>
      </w:pPr>
      <w:rPr>
        <w:rFonts w:hint="default"/>
      </w:rPr>
    </w:lvl>
    <w:lvl w:ilvl="6">
      <w:numFmt w:val="bullet"/>
      <w:lvlText w:val="-"/>
      <w:lvlJc w:val="left"/>
      <w:pPr>
        <w:tabs>
          <w:tab w:val="num" w:pos="2413"/>
        </w:tabs>
        <w:ind w:left="2413" w:firstLine="0"/>
      </w:pPr>
      <w:rPr>
        <w:rFonts w:ascii="PT Serif" w:hAnsi="PT Serif" w:hint="default"/>
      </w:rPr>
    </w:lvl>
    <w:lvl w:ilvl="7">
      <w:numFmt w:val="bullet"/>
      <w:lvlText w:val="•"/>
      <w:lvlJc w:val="left"/>
      <w:pPr>
        <w:tabs>
          <w:tab w:val="num" w:pos="2697"/>
        </w:tabs>
        <w:ind w:left="2697" w:firstLine="0"/>
      </w:pPr>
      <w:rPr>
        <w:rFonts w:hint="default"/>
      </w:rPr>
    </w:lvl>
    <w:lvl w:ilvl="8">
      <w:numFmt w:val="bullet"/>
      <w:lvlText w:val="-"/>
      <w:lvlJc w:val="left"/>
      <w:pPr>
        <w:tabs>
          <w:tab w:val="num" w:pos="2981"/>
        </w:tabs>
        <w:ind w:left="2981" w:firstLine="0"/>
      </w:pPr>
      <w:rPr>
        <w:rFonts w:ascii="PT Serif" w:hAnsi="PT Serif" w:hint="default"/>
      </w:rPr>
    </w:lvl>
  </w:abstractNum>
  <w:abstractNum w:abstractNumId="19">
    <w:nsid w:val="126D18AB"/>
    <w:multiLevelType w:val="multilevel"/>
    <w:tmpl w:val="BA5872B0"/>
    <w:name w:val="маркер"/>
    <w:lvl w:ilvl="0">
      <w:start w:val="1"/>
      <w:numFmt w:val="bullet"/>
      <w:lvlRestart w:val="0"/>
      <w:lvlText w:val="—"/>
      <w:lvlJc w:val="left"/>
      <w:pPr>
        <w:tabs>
          <w:tab w:val="num" w:pos="397"/>
        </w:tabs>
        <w:ind w:left="397" w:hanging="397"/>
      </w:pPr>
      <w:rPr>
        <w:rFonts w:ascii="PT Serif" w:hAnsi="PT Serif" w:cs="Times New Roman" w:hint="default"/>
        <w:sz w:val="20"/>
      </w:rPr>
    </w:lvl>
    <w:lvl w:ilvl="1">
      <w:start w:val="1"/>
      <w:numFmt w:val="bullet"/>
      <w:lvlText w:val="—"/>
      <w:lvlJc w:val="left"/>
      <w:pPr>
        <w:tabs>
          <w:tab w:val="num" w:pos="794"/>
        </w:tabs>
        <w:ind w:left="794" w:hanging="397"/>
      </w:pPr>
      <w:rPr>
        <w:rFonts w:ascii="PT Serif" w:hAnsi="PT Serif" w:hint="default"/>
        <w:sz w:val="20"/>
      </w:rPr>
    </w:lvl>
    <w:lvl w:ilvl="2">
      <w:start w:val="1"/>
      <w:numFmt w:val="bullet"/>
      <w:lvlText w:val="—"/>
      <w:lvlJc w:val="left"/>
      <w:pPr>
        <w:tabs>
          <w:tab w:val="num" w:pos="1417"/>
        </w:tabs>
        <w:ind w:left="1417" w:hanging="623"/>
      </w:pPr>
      <w:rPr>
        <w:rFonts w:ascii="PT Serif" w:hAnsi="PT Serif" w:cs="Times New Roman" w:hint="default"/>
        <w:sz w:val="20"/>
      </w:rPr>
    </w:lvl>
    <w:lvl w:ilvl="3">
      <w:start w:val="1"/>
      <w:numFmt w:val="bullet"/>
      <w:lvlText w:val="—"/>
      <w:lvlJc w:val="left"/>
      <w:pPr>
        <w:tabs>
          <w:tab w:val="num" w:pos="2154"/>
        </w:tabs>
        <w:ind w:left="2154" w:hanging="737"/>
      </w:pPr>
      <w:rPr>
        <w:rFonts w:ascii="PT Serif" w:hAnsi="PT Serif" w:hint="default"/>
        <w:sz w:val="20"/>
      </w:rPr>
    </w:lvl>
    <w:lvl w:ilvl="4">
      <w:numFmt w:val="bullet"/>
      <w:lvlText w:val="-"/>
      <w:lvlJc w:val="left"/>
      <w:pPr>
        <w:tabs>
          <w:tab w:val="num" w:pos="2880"/>
        </w:tabs>
        <w:ind w:left="3589" w:hanging="709"/>
      </w:pPr>
      <w:rPr>
        <w:rFonts w:ascii="Times New Roman" w:hAnsi="Times New Roman" w:cs="Times New Roman" w:hint="default"/>
      </w:rPr>
    </w:lvl>
    <w:lvl w:ilvl="5">
      <w:numFmt w:val="bullet"/>
      <w:lvlText w:val="•"/>
      <w:lvlJc w:val="left"/>
      <w:pPr>
        <w:tabs>
          <w:tab w:val="num" w:pos="3600"/>
        </w:tabs>
        <w:ind w:left="4309" w:hanging="709"/>
      </w:pPr>
      <w:rPr>
        <w:rFonts w:hint="default"/>
      </w:rPr>
    </w:lvl>
    <w:lvl w:ilvl="6">
      <w:numFmt w:val="bullet"/>
      <w:lvlText w:val="-"/>
      <w:lvlJc w:val="left"/>
      <w:pPr>
        <w:tabs>
          <w:tab w:val="num" w:pos="4320"/>
        </w:tabs>
        <w:ind w:left="5029" w:hanging="709"/>
      </w:pPr>
      <w:rPr>
        <w:rFonts w:ascii="Times New Roman" w:hAnsi="Times New Roman" w:cs="Times New Roman" w:hint="default"/>
      </w:rPr>
    </w:lvl>
    <w:lvl w:ilvl="7">
      <w:numFmt w:val="decimal"/>
      <w:lvlText w:val=""/>
      <w:lvlJc w:val="left"/>
      <w:pPr>
        <w:tabs>
          <w:tab w:val="num" w:pos="5040"/>
        </w:tabs>
        <w:ind w:left="5749" w:hanging="709"/>
      </w:pPr>
      <w:rPr>
        <w:rFonts w:hint="default"/>
      </w:rPr>
    </w:lvl>
    <w:lvl w:ilvl="8">
      <w:numFmt w:val="decimal"/>
      <w:lvlText w:val=""/>
      <w:lvlJc w:val="left"/>
      <w:pPr>
        <w:tabs>
          <w:tab w:val="num" w:pos="5760"/>
        </w:tabs>
        <w:ind w:left="6469" w:hanging="709"/>
      </w:pPr>
      <w:rPr>
        <w:rFonts w:hint="default"/>
      </w:rPr>
    </w:lvl>
  </w:abstractNum>
  <w:abstractNum w:abstractNumId="20">
    <w:nsid w:val="16DC3DF2"/>
    <w:multiLevelType w:val="multilevel"/>
    <w:tmpl w:val="AAC4CD22"/>
    <w:styleLink w:val="10"/>
    <w:lvl w:ilvl="0">
      <w:start w:val="1"/>
      <w:numFmt w:val="decimal"/>
      <w:lvlRestart w:val="0"/>
      <w:lvlText w:val="%1)"/>
      <w:lvlJc w:val="left"/>
      <w:pPr>
        <w:tabs>
          <w:tab w:val="num" w:pos="397"/>
        </w:tabs>
        <w:ind w:left="397" w:hanging="397"/>
      </w:pPr>
      <w:rPr>
        <w:rFonts w:ascii="PT Serif" w:hAnsi="PT Serif" w:hint="default"/>
        <w:sz w:val="20"/>
      </w:rPr>
    </w:lvl>
    <w:lvl w:ilvl="1">
      <w:start w:val="1"/>
      <w:numFmt w:val="lowerLetter"/>
      <w:lvlText w:val="%2."/>
      <w:lvlJc w:val="left"/>
      <w:pPr>
        <w:ind w:left="2149" w:hanging="360"/>
      </w:pPr>
    </w:lvl>
    <w:lvl w:ilvl="2">
      <w:start w:val="1"/>
      <w:numFmt w:val="decimal"/>
      <w:lvlText w:val="%1.%2.%3)"/>
      <w:lvlJc w:val="left"/>
      <w:pPr>
        <w:tabs>
          <w:tab w:val="num" w:pos="1417"/>
        </w:tabs>
        <w:ind w:left="1417" w:hanging="623"/>
      </w:pPr>
      <w:rPr>
        <w:rFonts w:ascii="PT Serif" w:hAnsi="PT Serif"/>
        <w:sz w:val="20"/>
      </w:rPr>
    </w:lvl>
    <w:lvl w:ilvl="3">
      <w:start w:val="1"/>
      <w:numFmt w:val="decimal"/>
      <w:lvlText w:val="%1.%2.%3.%4)"/>
      <w:lvlJc w:val="left"/>
      <w:pPr>
        <w:tabs>
          <w:tab w:val="num" w:pos="2154"/>
        </w:tabs>
        <w:ind w:left="2154" w:hanging="737"/>
      </w:pPr>
      <w:rPr>
        <w:rFonts w:ascii="PT Serif" w:hAnsi="PT Serif"/>
        <w:sz w:val="20"/>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nsid w:val="1E653C7E"/>
    <w:multiLevelType w:val="multilevel"/>
    <w:tmpl w:val="44FE45BC"/>
    <w:lvl w:ilvl="0">
      <w:start w:val="1"/>
      <w:numFmt w:val="decimal"/>
      <w:lvlRestart w:val="0"/>
      <w:lvlText w:val="%1)"/>
      <w:lvlJc w:val="left"/>
      <w:pPr>
        <w:tabs>
          <w:tab w:val="num" w:pos="397"/>
        </w:tabs>
        <w:ind w:left="397" w:hanging="397"/>
      </w:pPr>
      <w:rPr>
        <w:rFonts w:ascii="PT Serif" w:hAnsi="PT Serif"/>
        <w:sz w:val="20"/>
      </w:rPr>
    </w:lvl>
    <w:lvl w:ilvl="1">
      <w:start w:val="1"/>
      <w:numFmt w:val="decimal"/>
      <w:lvlText w:val="%1.%2)"/>
      <w:lvlJc w:val="left"/>
      <w:pPr>
        <w:tabs>
          <w:tab w:val="num" w:pos="794"/>
        </w:tabs>
        <w:ind w:left="794" w:hanging="397"/>
      </w:pPr>
      <w:rPr>
        <w:rFonts w:ascii="PT Serif" w:hAnsi="PT Serif"/>
        <w:sz w:val="20"/>
      </w:rPr>
    </w:lvl>
    <w:lvl w:ilvl="2">
      <w:start w:val="1"/>
      <w:numFmt w:val="decimal"/>
      <w:lvlText w:val="%1.%2.%3)"/>
      <w:lvlJc w:val="left"/>
      <w:pPr>
        <w:tabs>
          <w:tab w:val="num" w:pos="1417"/>
        </w:tabs>
        <w:ind w:left="1417" w:hanging="623"/>
      </w:pPr>
      <w:rPr>
        <w:rFonts w:ascii="PT Serif" w:hAnsi="PT Serif"/>
        <w:sz w:val="20"/>
      </w:rPr>
    </w:lvl>
    <w:lvl w:ilvl="3">
      <w:start w:val="1"/>
      <w:numFmt w:val="decimal"/>
      <w:lvlText w:val="%1.%2.%3.%4)"/>
      <w:lvlJc w:val="left"/>
      <w:pPr>
        <w:tabs>
          <w:tab w:val="num" w:pos="2154"/>
        </w:tabs>
        <w:ind w:left="2154" w:hanging="737"/>
      </w:pPr>
      <w:rPr>
        <w:rFonts w:ascii="PT Serif" w:hAnsi="PT Serif"/>
        <w:sz w:val="20"/>
      </w:r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22">
    <w:nsid w:val="1FB76F32"/>
    <w:multiLevelType w:val="multilevel"/>
    <w:tmpl w:val="9A5C29EA"/>
    <w:lvl w:ilvl="0">
      <w:start w:val="1"/>
      <w:numFmt w:val="decimal"/>
      <w:lvlRestart w:val="0"/>
      <w:lvlText w:val="%1)"/>
      <w:lvlJc w:val="left"/>
      <w:pPr>
        <w:tabs>
          <w:tab w:val="num" w:pos="397"/>
        </w:tabs>
        <w:ind w:left="397" w:hanging="397"/>
      </w:pPr>
      <w:rPr>
        <w:rFonts w:ascii="PT Serif" w:hAnsi="PT Serif" w:hint="default"/>
        <w:caps/>
        <w:sz w:val="20"/>
      </w:rPr>
    </w:lvl>
    <w:lvl w:ilvl="1" w:tentative="1">
      <w:start w:val="1"/>
      <w:numFmt w:val="lowerLetter"/>
      <w:lvlText w:val="%2."/>
      <w:lvlJc w:val="left"/>
      <w:pPr>
        <w:ind w:left="1440" w:hanging="360"/>
      </w:pPr>
    </w:lvl>
    <w:lvl w:ilvl="2" w:tentative="1">
      <w:start w:val="1"/>
      <w:numFmt w:val="decimal"/>
      <w:lvlText w:val="%3)"/>
      <w:lvlJc w:val="left"/>
      <w:pPr>
        <w:tabs>
          <w:tab w:val="num" w:pos="1417"/>
        </w:tabs>
        <w:ind w:left="1417" w:hanging="623"/>
      </w:pPr>
      <w:rPr>
        <w:rFonts w:ascii="PT Serif" w:hAnsi="PT Serif"/>
        <w:sz w:val="20"/>
      </w:rPr>
    </w:lvl>
    <w:lvl w:ilvl="3" w:tentative="1">
      <w:start w:val="1"/>
      <w:numFmt w:val="decimal"/>
      <w:lvlText w:val="%1.%2.%3.%4)"/>
      <w:lvlJc w:val="left"/>
      <w:pPr>
        <w:tabs>
          <w:tab w:val="num" w:pos="2154"/>
        </w:tabs>
        <w:ind w:left="2154" w:hanging="737"/>
      </w:pPr>
      <w:rPr>
        <w:rFonts w:ascii="PT Serif" w:hAnsi="PT Serif"/>
        <w:sz w:val="20"/>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37D08AA7"/>
    <w:multiLevelType w:val="multilevel"/>
    <w:tmpl w:val="AB4289B2"/>
    <w:lvl w:ilvl="0">
      <w:start w:val="1"/>
      <w:numFmt w:val="decimal"/>
      <w:lvlRestart w:val="0"/>
      <w:lvlText w:val="%1)"/>
      <w:lvlJc w:val="left"/>
      <w:pPr>
        <w:tabs>
          <w:tab w:val="num" w:pos="397"/>
        </w:tabs>
        <w:ind w:left="397" w:hanging="397"/>
      </w:pPr>
      <w:rPr>
        <w:rFonts w:ascii="PT Serif" w:hAnsi="PT Serif"/>
        <w:sz w:val="20"/>
      </w:rPr>
    </w:lvl>
    <w:lvl w:ilvl="1">
      <w:start w:val="1"/>
      <w:numFmt w:val="decimal"/>
      <w:lvlText w:val="%1.%2)"/>
      <w:lvlJc w:val="left"/>
      <w:pPr>
        <w:tabs>
          <w:tab w:val="num" w:pos="794"/>
        </w:tabs>
        <w:ind w:left="794" w:hanging="397"/>
      </w:pPr>
      <w:rPr>
        <w:rFonts w:ascii="PT Serif" w:hAnsi="PT Serif"/>
        <w:sz w:val="20"/>
      </w:rPr>
    </w:lvl>
    <w:lvl w:ilvl="2">
      <w:start w:val="1"/>
      <w:numFmt w:val="decimal"/>
      <w:lvlText w:val="%1.%2.%3)"/>
      <w:lvlJc w:val="left"/>
      <w:pPr>
        <w:tabs>
          <w:tab w:val="num" w:pos="1417"/>
        </w:tabs>
        <w:ind w:left="1417" w:hanging="623"/>
      </w:pPr>
      <w:rPr>
        <w:rFonts w:ascii="PT Serif" w:hAnsi="PT Serif"/>
        <w:sz w:val="20"/>
      </w:rPr>
    </w:lvl>
    <w:lvl w:ilvl="3">
      <w:start w:val="1"/>
      <w:numFmt w:val="decimal"/>
      <w:lvlText w:val="%1.%2.%3.%4)"/>
      <w:lvlJc w:val="left"/>
      <w:pPr>
        <w:tabs>
          <w:tab w:val="num" w:pos="2154"/>
        </w:tabs>
        <w:ind w:left="2154" w:hanging="737"/>
      </w:pPr>
      <w:rPr>
        <w:rFonts w:ascii="PT Serif" w:hAnsi="PT Serif"/>
        <w:sz w:val="20"/>
      </w:r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24">
    <w:nsid w:val="39F555CB"/>
    <w:multiLevelType w:val="multilevel"/>
    <w:tmpl w:val="B3903D96"/>
    <w:lvl w:ilvl="0">
      <w:start w:val="1"/>
      <w:numFmt w:val="decimal"/>
      <w:lvlRestart w:val="0"/>
      <w:lvlText w:val="%1"/>
      <w:lvlJc w:val="left"/>
      <w:pPr>
        <w:tabs>
          <w:tab w:val="num" w:pos="567"/>
        </w:tabs>
        <w:ind w:left="482" w:hanging="482"/>
      </w:pPr>
      <w:rPr>
        <w:rFonts w:ascii="PT Serif" w:hAnsi="PT Serif"/>
        <w:sz w:val="24"/>
      </w:rPr>
    </w:lvl>
    <w:lvl w:ilvl="1">
      <w:start w:val="1"/>
      <w:numFmt w:val="decimal"/>
      <w:lvlText w:val="%1.%2)"/>
      <w:lvlJc w:val="left"/>
      <w:pPr>
        <w:tabs>
          <w:tab w:val="num" w:pos="794"/>
        </w:tabs>
        <w:ind w:left="794" w:hanging="397"/>
      </w:pPr>
      <w:rPr>
        <w:rFonts w:ascii="PT Serif" w:hAnsi="PT Serif"/>
        <w:sz w:val="20"/>
      </w:rPr>
    </w:lvl>
    <w:lvl w:ilvl="2">
      <w:start w:val="1"/>
      <w:numFmt w:val="decimal"/>
      <w:lvlText w:val="%1.%2.%3)"/>
      <w:lvlJc w:val="left"/>
      <w:pPr>
        <w:tabs>
          <w:tab w:val="num" w:pos="1417"/>
        </w:tabs>
        <w:ind w:left="1417" w:hanging="623"/>
      </w:pPr>
      <w:rPr>
        <w:rFonts w:ascii="PT Serif" w:hAnsi="PT Serif"/>
        <w:sz w:val="20"/>
      </w:rPr>
    </w:lvl>
    <w:lvl w:ilvl="3">
      <w:start w:val="1"/>
      <w:numFmt w:val="decimal"/>
      <w:lvlText w:val="%1.%2.%3.%4)"/>
      <w:lvlJc w:val="left"/>
      <w:pPr>
        <w:tabs>
          <w:tab w:val="num" w:pos="2154"/>
        </w:tabs>
        <w:ind w:left="2154" w:hanging="737"/>
      </w:pPr>
      <w:rPr>
        <w:rFonts w:ascii="PT Serif" w:hAnsi="PT Serif"/>
        <w:sz w:val="20"/>
      </w:rPr>
    </w:lvl>
    <w:lvl w:ilvl="4">
      <w:start w:val="1"/>
      <w:numFmt w:val="lowerRoman"/>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low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5">
    <w:nsid w:val="6AAC1AC1"/>
    <w:multiLevelType w:val="multilevel"/>
    <w:tmpl w:val="1DE8B650"/>
    <w:lvl w:ilvl="0">
      <w:start w:val="1"/>
      <w:numFmt w:val="decimal"/>
      <w:lvlRestart w:val="0"/>
      <w:lvlText w:val="%1)"/>
      <w:lvlJc w:val="left"/>
      <w:pPr>
        <w:tabs>
          <w:tab w:val="num" w:pos="397"/>
        </w:tabs>
        <w:ind w:left="397" w:hanging="397"/>
      </w:pPr>
      <w:rPr>
        <w:rFonts w:ascii="PT Serif" w:hAnsi="PT Serif" w:hint="default"/>
        <w:sz w:val="20"/>
      </w:rPr>
    </w:lvl>
    <w:lvl w:ilvl="1" w:tentative="1">
      <w:start w:val="1"/>
      <w:numFmt w:val="lowerLetter"/>
      <w:lvlText w:val="%2."/>
      <w:lvlJc w:val="left"/>
      <w:pPr>
        <w:ind w:left="1363" w:hanging="360"/>
      </w:pPr>
    </w:lvl>
    <w:lvl w:ilvl="2" w:tentative="1">
      <w:start w:val="1"/>
      <w:numFmt w:val="decimal"/>
      <w:lvlText w:val="%3)"/>
      <w:lvlJc w:val="left"/>
      <w:pPr>
        <w:tabs>
          <w:tab w:val="num" w:pos="1417"/>
        </w:tabs>
        <w:ind w:left="1417" w:hanging="623"/>
      </w:pPr>
      <w:rPr>
        <w:rFonts w:ascii="PT Serif" w:hAnsi="PT Serif"/>
        <w:sz w:val="20"/>
      </w:rPr>
    </w:lvl>
    <w:lvl w:ilvl="3" w:tentative="1">
      <w:start w:val="1"/>
      <w:numFmt w:val="decimal"/>
      <w:lvlText w:val="%1.%2.%3.%4)"/>
      <w:lvlJc w:val="left"/>
      <w:pPr>
        <w:tabs>
          <w:tab w:val="num" w:pos="2154"/>
        </w:tabs>
        <w:ind w:left="2154" w:hanging="737"/>
      </w:pPr>
      <w:rPr>
        <w:rFonts w:ascii="PT Serif" w:hAnsi="PT Serif"/>
        <w:sz w:val="20"/>
      </w:rPr>
    </w:lvl>
    <w:lvl w:ilvl="4" w:tentative="1">
      <w:start w:val="1"/>
      <w:numFmt w:val="lowerLetter"/>
      <w:lvlText w:val="%5."/>
      <w:lvlJc w:val="left"/>
      <w:pPr>
        <w:ind w:left="3523" w:hanging="360"/>
      </w:pPr>
    </w:lvl>
    <w:lvl w:ilvl="5" w:tentative="1">
      <w:start w:val="1"/>
      <w:numFmt w:val="lowerRoman"/>
      <w:lvlText w:val="%6."/>
      <w:lvlJc w:val="right"/>
      <w:pPr>
        <w:ind w:left="4243" w:hanging="180"/>
      </w:pPr>
    </w:lvl>
    <w:lvl w:ilvl="6" w:tentative="1">
      <w:start w:val="1"/>
      <w:numFmt w:val="decimal"/>
      <w:lvlText w:val="%7."/>
      <w:lvlJc w:val="left"/>
      <w:pPr>
        <w:ind w:left="4963" w:hanging="360"/>
      </w:pPr>
    </w:lvl>
    <w:lvl w:ilvl="7" w:tentative="1">
      <w:start w:val="1"/>
      <w:numFmt w:val="lowerLetter"/>
      <w:lvlText w:val="%8."/>
      <w:lvlJc w:val="left"/>
      <w:pPr>
        <w:ind w:left="5683" w:hanging="360"/>
      </w:pPr>
    </w:lvl>
    <w:lvl w:ilvl="8" w:tentative="1">
      <w:start w:val="1"/>
      <w:numFmt w:val="lowerRoman"/>
      <w:lvlText w:val="%9."/>
      <w:lvlJc w:val="right"/>
      <w:pPr>
        <w:ind w:left="6403" w:hanging="180"/>
      </w:pPr>
    </w:lvl>
  </w:abstractNum>
  <w:abstractNum w:abstractNumId="26">
    <w:nsid w:val="6C2F0ABB"/>
    <w:multiLevelType w:val="multilevel"/>
    <w:tmpl w:val="791A41D6"/>
    <w:styleLink w:val="11"/>
    <w:lvl w:ilvl="0">
      <w:start w:val="1"/>
      <w:numFmt w:val="decimal"/>
      <w:lvlRestart w:val="0"/>
      <w:lvlText w:val="%1)"/>
      <w:lvlJc w:val="left"/>
      <w:pPr>
        <w:tabs>
          <w:tab w:val="num" w:pos="397"/>
        </w:tabs>
        <w:ind w:left="397" w:hanging="397"/>
      </w:pPr>
      <w:rPr>
        <w:rFonts w:ascii="PT Serif" w:hAnsi="PT Serif" w:hint="default"/>
        <w:sz w:val="20"/>
      </w:rPr>
    </w:lvl>
    <w:lvl w:ilvl="1">
      <w:start w:val="1"/>
      <w:numFmt w:val="lowerLetter"/>
      <w:lvlText w:val="%1.%2)"/>
      <w:lvlJc w:val="left"/>
      <w:pPr>
        <w:tabs>
          <w:tab w:val="num" w:pos="720"/>
        </w:tabs>
        <w:ind w:left="1200" w:hanging="480"/>
      </w:pPr>
      <w:rPr>
        <w:rFonts w:hint="default"/>
      </w:rPr>
    </w:lvl>
    <w:lvl w:ilvl="2">
      <w:start w:val="1"/>
      <w:numFmt w:val="bullet"/>
      <w:lvlText w:val=" "/>
      <w:lvlJc w:val="left"/>
      <w:pPr>
        <w:tabs>
          <w:tab w:val="num" w:pos="1417"/>
        </w:tabs>
        <w:ind w:left="1417" w:hanging="623"/>
      </w:pPr>
      <w:rPr>
        <w:rFonts w:ascii="PT Serif" w:hAnsi="PT Serif" w:hint="default"/>
        <w:sz w:val="20"/>
      </w:rPr>
    </w:lvl>
    <w:lvl w:ilvl="3">
      <w:start w:val="1"/>
      <w:numFmt w:val="bullet"/>
      <w:lvlText w:val=" "/>
      <w:lvlJc w:val="left"/>
      <w:pPr>
        <w:tabs>
          <w:tab w:val="num" w:pos="2154"/>
        </w:tabs>
        <w:ind w:left="2154" w:hanging="737"/>
      </w:pPr>
      <w:rPr>
        <w:rFonts w:ascii="PT Serif" w:hAnsi="PT Serif" w:hint="default"/>
        <w:position w:val="-8"/>
        <w:sz w:val="20"/>
      </w:rPr>
    </w:lvl>
    <w:lvl w:ilvl="4">
      <w:numFmt w:val="bullet"/>
      <w:lvlText w:val=" "/>
      <w:lvlJc w:val="left"/>
      <w:pPr>
        <w:tabs>
          <w:tab w:val="num" w:pos="2880"/>
        </w:tabs>
        <w:ind w:left="3360" w:hanging="480"/>
      </w:pPr>
      <w:rPr>
        <w:rFonts w:hint="default"/>
      </w:rPr>
    </w:lvl>
    <w:lvl w:ilvl="5">
      <w:numFmt w:val="bullet"/>
      <w:lvlText w:val=" "/>
      <w:lvlJc w:val="left"/>
      <w:pPr>
        <w:tabs>
          <w:tab w:val="num" w:pos="3600"/>
        </w:tabs>
        <w:ind w:left="4080" w:hanging="480"/>
      </w:pPr>
      <w:rPr>
        <w:rFonts w:hint="default"/>
      </w:rPr>
    </w:lvl>
    <w:lvl w:ilvl="6">
      <w:numFmt w:val="bullet"/>
      <w:lvlText w:val=" "/>
      <w:lvlJc w:val="left"/>
      <w:pPr>
        <w:tabs>
          <w:tab w:val="num" w:pos="4320"/>
        </w:tabs>
        <w:ind w:left="4800" w:hanging="48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nsid w:val="799221F3"/>
    <w:multiLevelType w:val="multilevel"/>
    <w:tmpl w:val="DA36F0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i w:val="0"/>
      </w:rPr>
    </w:lvl>
    <w:lvl w:ilvl="4">
      <w:start w:val="1"/>
      <w:numFmt w:val="decimal"/>
      <w:lvlText w:val="%1.%2.%3.%4.%5"/>
      <w:lvlJc w:val="left"/>
      <w:pPr>
        <w:ind w:left="1008" w:hanging="1008"/>
      </w:pPr>
      <w:rPr>
        <w:i w:val="0"/>
      </w:rPr>
    </w:lvl>
    <w:lvl w:ilvl="5">
      <w:start w:val="1"/>
      <w:numFmt w:val="decimal"/>
      <w:lvlText w:val="%1.%2.%3.%4.%5.%6"/>
      <w:lvlJc w:val="left"/>
      <w:pPr>
        <w:ind w:left="1152" w:hanging="1152"/>
      </w:pPr>
      <w:rPr>
        <w:i w:val="0"/>
      </w:r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27"/>
  </w:num>
  <w:num w:numId="2">
    <w:abstractNumId w:val="22"/>
  </w:num>
  <w:num w:numId="3">
    <w:abstractNumId w:val="25"/>
  </w:num>
  <w:num w:numId="4">
    <w:abstractNumId w:val="26"/>
  </w:num>
  <w:num w:numId="5">
    <w:abstractNumId w:val="20"/>
  </w:num>
  <w:num w:numId="6">
    <w:abstractNumId w:val="17"/>
  </w:num>
  <w:num w:numId="7">
    <w:abstractNumId w:val="18"/>
  </w:num>
  <w:num w:numId="8">
    <w:abstractNumId w:val="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
    <w:abstractNumId w:val="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3">
    <w:abstractNumId w:val="13"/>
  </w:num>
  <w:num w:numId="24">
    <w:abstractNumId w:val="11"/>
  </w:num>
  <w:num w:numId="25">
    <w:abstractNumId w:val="10"/>
  </w:num>
  <w:num w:numId="26">
    <w:abstractNumId w:val="9"/>
  </w:num>
  <w:num w:numId="27">
    <w:abstractNumId w:val="8"/>
  </w:num>
  <w:num w:numId="28">
    <w:abstractNumId w:val="12"/>
  </w:num>
  <w:num w:numId="29">
    <w:abstractNumId w:val="7"/>
  </w:num>
  <w:num w:numId="30">
    <w:abstractNumId w:val="6"/>
  </w:num>
  <w:num w:numId="31">
    <w:abstractNumId w:val="5"/>
  </w:num>
  <w:num w:numId="32">
    <w:abstractNumId w:val="27"/>
  </w:num>
  <w:num w:numId="33">
    <w:abstractNumId w:val="27"/>
  </w:num>
  <w:num w:numId="34">
    <w:abstractNumId w:val="27"/>
  </w:num>
  <w:num w:numId="35">
    <w:abstractNumId w:val="18"/>
  </w:num>
  <w:num w:numId="36">
    <w:abstractNumId w:val="17"/>
  </w:num>
  <w:num w:numId="37">
    <w:abstractNumId w:val="26"/>
  </w:num>
  <w:num w:numId="38">
    <w:abstractNumId w:val="20"/>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hideGrammaticalErrors/>
  <w:attachedTemplate r:id="rId1"/>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autoHyphenation/>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658"/>
    <w:rsid w:val="00000AFE"/>
    <w:rsid w:val="00004248"/>
    <w:rsid w:val="00004359"/>
    <w:rsid w:val="0000453B"/>
    <w:rsid w:val="00015692"/>
    <w:rsid w:val="0001752B"/>
    <w:rsid w:val="000176F3"/>
    <w:rsid w:val="00020A7E"/>
    <w:rsid w:val="00021A2E"/>
    <w:rsid w:val="00021BA9"/>
    <w:rsid w:val="000242B9"/>
    <w:rsid w:val="0002528F"/>
    <w:rsid w:val="000268A4"/>
    <w:rsid w:val="00027DF7"/>
    <w:rsid w:val="00030D76"/>
    <w:rsid w:val="0003529C"/>
    <w:rsid w:val="000370B7"/>
    <w:rsid w:val="00041A80"/>
    <w:rsid w:val="00041A87"/>
    <w:rsid w:val="00046D2E"/>
    <w:rsid w:val="00046F15"/>
    <w:rsid w:val="00055F4E"/>
    <w:rsid w:val="00057C3A"/>
    <w:rsid w:val="00062618"/>
    <w:rsid w:val="00067994"/>
    <w:rsid w:val="00067AC1"/>
    <w:rsid w:val="00080DB6"/>
    <w:rsid w:val="000816DD"/>
    <w:rsid w:val="00081EE5"/>
    <w:rsid w:val="00083129"/>
    <w:rsid w:val="00083EB0"/>
    <w:rsid w:val="000918BE"/>
    <w:rsid w:val="00091C81"/>
    <w:rsid w:val="000A2073"/>
    <w:rsid w:val="000A22CC"/>
    <w:rsid w:val="000A43BC"/>
    <w:rsid w:val="000A6CC4"/>
    <w:rsid w:val="000B01C1"/>
    <w:rsid w:val="000B4826"/>
    <w:rsid w:val="000B7CA3"/>
    <w:rsid w:val="000C2DA0"/>
    <w:rsid w:val="000C394B"/>
    <w:rsid w:val="000D2362"/>
    <w:rsid w:val="000D23B5"/>
    <w:rsid w:val="000D245F"/>
    <w:rsid w:val="000D6B78"/>
    <w:rsid w:val="000E102D"/>
    <w:rsid w:val="000E22A5"/>
    <w:rsid w:val="000F721A"/>
    <w:rsid w:val="00103832"/>
    <w:rsid w:val="001041E6"/>
    <w:rsid w:val="00105BC6"/>
    <w:rsid w:val="001140A4"/>
    <w:rsid w:val="001164F8"/>
    <w:rsid w:val="00117440"/>
    <w:rsid w:val="00117529"/>
    <w:rsid w:val="00121CA6"/>
    <w:rsid w:val="00126884"/>
    <w:rsid w:val="0013679E"/>
    <w:rsid w:val="001400AC"/>
    <w:rsid w:val="00145BD7"/>
    <w:rsid w:val="00146041"/>
    <w:rsid w:val="00146574"/>
    <w:rsid w:val="00151FBE"/>
    <w:rsid w:val="0015478D"/>
    <w:rsid w:val="00154E0B"/>
    <w:rsid w:val="001553C4"/>
    <w:rsid w:val="00156102"/>
    <w:rsid w:val="0015681D"/>
    <w:rsid w:val="00156E3F"/>
    <w:rsid w:val="00160CA5"/>
    <w:rsid w:val="001653DD"/>
    <w:rsid w:val="0017117E"/>
    <w:rsid w:val="0017132D"/>
    <w:rsid w:val="00172275"/>
    <w:rsid w:val="00172631"/>
    <w:rsid w:val="00172BD5"/>
    <w:rsid w:val="00174271"/>
    <w:rsid w:val="00175B46"/>
    <w:rsid w:val="00176243"/>
    <w:rsid w:val="00182128"/>
    <w:rsid w:val="001834D2"/>
    <w:rsid w:val="00184184"/>
    <w:rsid w:val="00191CD4"/>
    <w:rsid w:val="00196356"/>
    <w:rsid w:val="001968AC"/>
    <w:rsid w:val="0019785C"/>
    <w:rsid w:val="001A12E1"/>
    <w:rsid w:val="001A4757"/>
    <w:rsid w:val="001B17C3"/>
    <w:rsid w:val="001B2937"/>
    <w:rsid w:val="001B2B71"/>
    <w:rsid w:val="001B345B"/>
    <w:rsid w:val="001B433E"/>
    <w:rsid w:val="001B444A"/>
    <w:rsid w:val="001B55D1"/>
    <w:rsid w:val="001C01D6"/>
    <w:rsid w:val="001C53B7"/>
    <w:rsid w:val="001C7A6D"/>
    <w:rsid w:val="001D077C"/>
    <w:rsid w:val="001D5461"/>
    <w:rsid w:val="001E44B1"/>
    <w:rsid w:val="001E4C62"/>
    <w:rsid w:val="001E7369"/>
    <w:rsid w:val="001F31DB"/>
    <w:rsid w:val="001F4390"/>
    <w:rsid w:val="001F68CA"/>
    <w:rsid w:val="001F73AB"/>
    <w:rsid w:val="00200C80"/>
    <w:rsid w:val="002021DA"/>
    <w:rsid w:val="002046D6"/>
    <w:rsid w:val="002051FB"/>
    <w:rsid w:val="00207EF8"/>
    <w:rsid w:val="00212F4C"/>
    <w:rsid w:val="00220885"/>
    <w:rsid w:val="00220FB0"/>
    <w:rsid w:val="00221017"/>
    <w:rsid w:val="00226E09"/>
    <w:rsid w:val="00231367"/>
    <w:rsid w:val="00231765"/>
    <w:rsid w:val="002321BF"/>
    <w:rsid w:val="0023395F"/>
    <w:rsid w:val="00235916"/>
    <w:rsid w:val="00240511"/>
    <w:rsid w:val="00241110"/>
    <w:rsid w:val="00242378"/>
    <w:rsid w:val="00252CB8"/>
    <w:rsid w:val="00255CDD"/>
    <w:rsid w:val="00256DD0"/>
    <w:rsid w:val="002578C0"/>
    <w:rsid w:val="0026070D"/>
    <w:rsid w:val="0026256D"/>
    <w:rsid w:val="00267695"/>
    <w:rsid w:val="00271AB7"/>
    <w:rsid w:val="00273E22"/>
    <w:rsid w:val="00284106"/>
    <w:rsid w:val="00293F4E"/>
    <w:rsid w:val="002A190E"/>
    <w:rsid w:val="002A3D2B"/>
    <w:rsid w:val="002A4C28"/>
    <w:rsid w:val="002B5CA6"/>
    <w:rsid w:val="002B6D3A"/>
    <w:rsid w:val="002B7C3A"/>
    <w:rsid w:val="002C1E4F"/>
    <w:rsid w:val="002C2113"/>
    <w:rsid w:val="002C6FF2"/>
    <w:rsid w:val="002C74D9"/>
    <w:rsid w:val="002D036C"/>
    <w:rsid w:val="002E619A"/>
    <w:rsid w:val="002F3799"/>
    <w:rsid w:val="002F4C67"/>
    <w:rsid w:val="002F6115"/>
    <w:rsid w:val="003020C9"/>
    <w:rsid w:val="0030229D"/>
    <w:rsid w:val="00305663"/>
    <w:rsid w:val="0030775A"/>
    <w:rsid w:val="0031265D"/>
    <w:rsid w:val="00313643"/>
    <w:rsid w:val="00313972"/>
    <w:rsid w:val="00316580"/>
    <w:rsid w:val="00320A3B"/>
    <w:rsid w:val="003235E2"/>
    <w:rsid w:val="003243BE"/>
    <w:rsid w:val="00340A56"/>
    <w:rsid w:val="00340E69"/>
    <w:rsid w:val="0034552C"/>
    <w:rsid w:val="003471EB"/>
    <w:rsid w:val="003572F1"/>
    <w:rsid w:val="003660B4"/>
    <w:rsid w:val="0037697A"/>
    <w:rsid w:val="0037748A"/>
    <w:rsid w:val="00385D2F"/>
    <w:rsid w:val="00387877"/>
    <w:rsid w:val="00394650"/>
    <w:rsid w:val="003960A4"/>
    <w:rsid w:val="00396700"/>
    <w:rsid w:val="00397646"/>
    <w:rsid w:val="003A033A"/>
    <w:rsid w:val="003A13B7"/>
    <w:rsid w:val="003A1631"/>
    <w:rsid w:val="003A201A"/>
    <w:rsid w:val="003A435A"/>
    <w:rsid w:val="003A5109"/>
    <w:rsid w:val="003A6AC6"/>
    <w:rsid w:val="003B2704"/>
    <w:rsid w:val="003B75A6"/>
    <w:rsid w:val="003C0FE5"/>
    <w:rsid w:val="003C2795"/>
    <w:rsid w:val="003C37B6"/>
    <w:rsid w:val="003D260E"/>
    <w:rsid w:val="003D367E"/>
    <w:rsid w:val="003D4C8D"/>
    <w:rsid w:val="003D7B9C"/>
    <w:rsid w:val="003F7702"/>
    <w:rsid w:val="00400EAD"/>
    <w:rsid w:val="00405D66"/>
    <w:rsid w:val="004062C7"/>
    <w:rsid w:val="004111E6"/>
    <w:rsid w:val="00412B02"/>
    <w:rsid w:val="00416826"/>
    <w:rsid w:val="00416ECF"/>
    <w:rsid w:val="00431851"/>
    <w:rsid w:val="004318F8"/>
    <w:rsid w:val="00431AD8"/>
    <w:rsid w:val="0043513D"/>
    <w:rsid w:val="004355E5"/>
    <w:rsid w:val="00435CBE"/>
    <w:rsid w:val="00436CEF"/>
    <w:rsid w:val="00444353"/>
    <w:rsid w:val="00444B2C"/>
    <w:rsid w:val="00446176"/>
    <w:rsid w:val="00451667"/>
    <w:rsid w:val="004538D6"/>
    <w:rsid w:val="004550BE"/>
    <w:rsid w:val="00455CDA"/>
    <w:rsid w:val="00460B77"/>
    <w:rsid w:val="00461473"/>
    <w:rsid w:val="0046382F"/>
    <w:rsid w:val="00465ABD"/>
    <w:rsid w:val="00471166"/>
    <w:rsid w:val="00473C0A"/>
    <w:rsid w:val="00480141"/>
    <w:rsid w:val="0048267C"/>
    <w:rsid w:val="00483EBB"/>
    <w:rsid w:val="004868AF"/>
    <w:rsid w:val="004873CA"/>
    <w:rsid w:val="00487A09"/>
    <w:rsid w:val="00487F5B"/>
    <w:rsid w:val="00490355"/>
    <w:rsid w:val="00492047"/>
    <w:rsid w:val="004929FA"/>
    <w:rsid w:val="00492AD7"/>
    <w:rsid w:val="0049434B"/>
    <w:rsid w:val="00496435"/>
    <w:rsid w:val="004A2330"/>
    <w:rsid w:val="004A4C04"/>
    <w:rsid w:val="004B0554"/>
    <w:rsid w:val="004B50B8"/>
    <w:rsid w:val="004B6361"/>
    <w:rsid w:val="004C046F"/>
    <w:rsid w:val="004C46FF"/>
    <w:rsid w:val="004D0694"/>
    <w:rsid w:val="004D2FB9"/>
    <w:rsid w:val="004D546A"/>
    <w:rsid w:val="004D57A9"/>
    <w:rsid w:val="004E2510"/>
    <w:rsid w:val="004E3332"/>
    <w:rsid w:val="004E33A1"/>
    <w:rsid w:val="004E7FA2"/>
    <w:rsid w:val="004F381D"/>
    <w:rsid w:val="005017B4"/>
    <w:rsid w:val="0050217B"/>
    <w:rsid w:val="00503B35"/>
    <w:rsid w:val="00503D2A"/>
    <w:rsid w:val="00503D83"/>
    <w:rsid w:val="00504E2D"/>
    <w:rsid w:val="00507BD5"/>
    <w:rsid w:val="0051171D"/>
    <w:rsid w:val="005165B7"/>
    <w:rsid w:val="005218D9"/>
    <w:rsid w:val="0053070E"/>
    <w:rsid w:val="00532E2C"/>
    <w:rsid w:val="005349D3"/>
    <w:rsid w:val="00541EE2"/>
    <w:rsid w:val="00546E61"/>
    <w:rsid w:val="0054709A"/>
    <w:rsid w:val="00547990"/>
    <w:rsid w:val="0055187E"/>
    <w:rsid w:val="005518E6"/>
    <w:rsid w:val="00552C6E"/>
    <w:rsid w:val="00554A9E"/>
    <w:rsid w:val="00554D76"/>
    <w:rsid w:val="00554E92"/>
    <w:rsid w:val="005555A5"/>
    <w:rsid w:val="005621F0"/>
    <w:rsid w:val="00563EDD"/>
    <w:rsid w:val="00567B64"/>
    <w:rsid w:val="0057123A"/>
    <w:rsid w:val="005762F9"/>
    <w:rsid w:val="005848D8"/>
    <w:rsid w:val="005923FD"/>
    <w:rsid w:val="00592EF8"/>
    <w:rsid w:val="00597BA4"/>
    <w:rsid w:val="005A5848"/>
    <w:rsid w:val="005B0935"/>
    <w:rsid w:val="005B1C35"/>
    <w:rsid w:val="005B59B4"/>
    <w:rsid w:val="005B5E57"/>
    <w:rsid w:val="005B7E53"/>
    <w:rsid w:val="005C2D0B"/>
    <w:rsid w:val="005C5CAE"/>
    <w:rsid w:val="005C73C3"/>
    <w:rsid w:val="005C7EE6"/>
    <w:rsid w:val="005D3ADA"/>
    <w:rsid w:val="005D6DD3"/>
    <w:rsid w:val="005E1200"/>
    <w:rsid w:val="005E18EA"/>
    <w:rsid w:val="005E4E1F"/>
    <w:rsid w:val="005E721F"/>
    <w:rsid w:val="005F2444"/>
    <w:rsid w:val="005F3EB5"/>
    <w:rsid w:val="005F544E"/>
    <w:rsid w:val="005F5987"/>
    <w:rsid w:val="005F5C6C"/>
    <w:rsid w:val="005F6B1B"/>
    <w:rsid w:val="005F6FB4"/>
    <w:rsid w:val="00601B1C"/>
    <w:rsid w:val="00602325"/>
    <w:rsid w:val="006043ED"/>
    <w:rsid w:val="00604484"/>
    <w:rsid w:val="006065AC"/>
    <w:rsid w:val="006102CC"/>
    <w:rsid w:val="006117E3"/>
    <w:rsid w:val="0061285D"/>
    <w:rsid w:val="00612BB1"/>
    <w:rsid w:val="00615166"/>
    <w:rsid w:val="00622F46"/>
    <w:rsid w:val="00623211"/>
    <w:rsid w:val="00624E75"/>
    <w:rsid w:val="00627488"/>
    <w:rsid w:val="0063152E"/>
    <w:rsid w:val="00631904"/>
    <w:rsid w:val="00632031"/>
    <w:rsid w:val="00633C6F"/>
    <w:rsid w:val="0063544A"/>
    <w:rsid w:val="00635BF8"/>
    <w:rsid w:val="00636DBA"/>
    <w:rsid w:val="00637919"/>
    <w:rsid w:val="00637EEF"/>
    <w:rsid w:val="0064015A"/>
    <w:rsid w:val="00643132"/>
    <w:rsid w:val="0064587A"/>
    <w:rsid w:val="006507E1"/>
    <w:rsid w:val="00651F8B"/>
    <w:rsid w:val="00657E8A"/>
    <w:rsid w:val="006622CF"/>
    <w:rsid w:val="006654AC"/>
    <w:rsid w:val="00666ABC"/>
    <w:rsid w:val="00667192"/>
    <w:rsid w:val="00670693"/>
    <w:rsid w:val="00672C68"/>
    <w:rsid w:val="00677087"/>
    <w:rsid w:val="0067723C"/>
    <w:rsid w:val="0068237E"/>
    <w:rsid w:val="00683234"/>
    <w:rsid w:val="00686ED6"/>
    <w:rsid w:val="00691A05"/>
    <w:rsid w:val="00694C91"/>
    <w:rsid w:val="00696A9B"/>
    <w:rsid w:val="006A1371"/>
    <w:rsid w:val="006B2C51"/>
    <w:rsid w:val="006C367F"/>
    <w:rsid w:val="006C480A"/>
    <w:rsid w:val="006D4330"/>
    <w:rsid w:val="006D6865"/>
    <w:rsid w:val="006D7851"/>
    <w:rsid w:val="006E1EB6"/>
    <w:rsid w:val="006E23D9"/>
    <w:rsid w:val="006E3029"/>
    <w:rsid w:val="006E4174"/>
    <w:rsid w:val="006F0844"/>
    <w:rsid w:val="006F2DBD"/>
    <w:rsid w:val="006F3B3C"/>
    <w:rsid w:val="006F4E1C"/>
    <w:rsid w:val="006F55B7"/>
    <w:rsid w:val="006F6138"/>
    <w:rsid w:val="006F6489"/>
    <w:rsid w:val="007014D7"/>
    <w:rsid w:val="00703E10"/>
    <w:rsid w:val="00704CEF"/>
    <w:rsid w:val="00706328"/>
    <w:rsid w:val="00710CD6"/>
    <w:rsid w:val="007113FA"/>
    <w:rsid w:val="00712E93"/>
    <w:rsid w:val="00715837"/>
    <w:rsid w:val="00716902"/>
    <w:rsid w:val="00716CC4"/>
    <w:rsid w:val="0072027C"/>
    <w:rsid w:val="00721718"/>
    <w:rsid w:val="00723CE0"/>
    <w:rsid w:val="0072665F"/>
    <w:rsid w:val="0072783E"/>
    <w:rsid w:val="00727D7E"/>
    <w:rsid w:val="00730DFA"/>
    <w:rsid w:val="00734AF4"/>
    <w:rsid w:val="007360B6"/>
    <w:rsid w:val="00736FEE"/>
    <w:rsid w:val="00740AF9"/>
    <w:rsid w:val="007421D9"/>
    <w:rsid w:val="00746971"/>
    <w:rsid w:val="007507FF"/>
    <w:rsid w:val="00751F6C"/>
    <w:rsid w:val="007526CB"/>
    <w:rsid w:val="007546BD"/>
    <w:rsid w:val="00754FA7"/>
    <w:rsid w:val="007601B1"/>
    <w:rsid w:val="007617A7"/>
    <w:rsid w:val="00761E4A"/>
    <w:rsid w:val="007626F2"/>
    <w:rsid w:val="00765584"/>
    <w:rsid w:val="00771C7D"/>
    <w:rsid w:val="007730C6"/>
    <w:rsid w:val="00784CF2"/>
    <w:rsid w:val="00786FBB"/>
    <w:rsid w:val="00794D06"/>
    <w:rsid w:val="007A09D1"/>
    <w:rsid w:val="007A2278"/>
    <w:rsid w:val="007A48D8"/>
    <w:rsid w:val="007B1954"/>
    <w:rsid w:val="007B1D41"/>
    <w:rsid w:val="007B2FA5"/>
    <w:rsid w:val="007B7AB6"/>
    <w:rsid w:val="007C1855"/>
    <w:rsid w:val="007C3C16"/>
    <w:rsid w:val="007C3EC6"/>
    <w:rsid w:val="007C5BB1"/>
    <w:rsid w:val="007D3110"/>
    <w:rsid w:val="007D5577"/>
    <w:rsid w:val="007D57F5"/>
    <w:rsid w:val="007E409C"/>
    <w:rsid w:val="007E4B28"/>
    <w:rsid w:val="007E5CC7"/>
    <w:rsid w:val="007E6F41"/>
    <w:rsid w:val="007F53B3"/>
    <w:rsid w:val="007F6B80"/>
    <w:rsid w:val="00803FEE"/>
    <w:rsid w:val="00804AA0"/>
    <w:rsid w:val="00805A46"/>
    <w:rsid w:val="008078DE"/>
    <w:rsid w:val="008112CD"/>
    <w:rsid w:val="008240B5"/>
    <w:rsid w:val="0082417F"/>
    <w:rsid w:val="00825027"/>
    <w:rsid w:val="00831B23"/>
    <w:rsid w:val="008349BA"/>
    <w:rsid w:val="00834E0A"/>
    <w:rsid w:val="008379E3"/>
    <w:rsid w:val="00842B6E"/>
    <w:rsid w:val="00842E99"/>
    <w:rsid w:val="00843EF9"/>
    <w:rsid w:val="00847728"/>
    <w:rsid w:val="00850FBF"/>
    <w:rsid w:val="0085154B"/>
    <w:rsid w:val="00852E90"/>
    <w:rsid w:val="00853E67"/>
    <w:rsid w:val="008545E2"/>
    <w:rsid w:val="008557B5"/>
    <w:rsid w:val="00855B33"/>
    <w:rsid w:val="00855C53"/>
    <w:rsid w:val="00860E18"/>
    <w:rsid w:val="00864B09"/>
    <w:rsid w:val="00872FDC"/>
    <w:rsid w:val="008734DA"/>
    <w:rsid w:val="008818E7"/>
    <w:rsid w:val="00884C39"/>
    <w:rsid w:val="00887E7D"/>
    <w:rsid w:val="008A0BCB"/>
    <w:rsid w:val="008A3968"/>
    <w:rsid w:val="008A3C02"/>
    <w:rsid w:val="008A5685"/>
    <w:rsid w:val="008A7FE1"/>
    <w:rsid w:val="008B3EDB"/>
    <w:rsid w:val="008B4E79"/>
    <w:rsid w:val="008C315B"/>
    <w:rsid w:val="008C390A"/>
    <w:rsid w:val="008C7B9B"/>
    <w:rsid w:val="008D20BC"/>
    <w:rsid w:val="008D25BD"/>
    <w:rsid w:val="008E2143"/>
    <w:rsid w:val="008F0637"/>
    <w:rsid w:val="008F0A1B"/>
    <w:rsid w:val="008F4E38"/>
    <w:rsid w:val="008F73C7"/>
    <w:rsid w:val="008F7968"/>
    <w:rsid w:val="008F7CE5"/>
    <w:rsid w:val="0090207A"/>
    <w:rsid w:val="009053E4"/>
    <w:rsid w:val="00907592"/>
    <w:rsid w:val="009105D7"/>
    <w:rsid w:val="009106F2"/>
    <w:rsid w:val="009112CE"/>
    <w:rsid w:val="00913EED"/>
    <w:rsid w:val="0091402E"/>
    <w:rsid w:val="00914644"/>
    <w:rsid w:val="009152C5"/>
    <w:rsid w:val="00915E3C"/>
    <w:rsid w:val="00916033"/>
    <w:rsid w:val="00917AA8"/>
    <w:rsid w:val="00920220"/>
    <w:rsid w:val="00921CF7"/>
    <w:rsid w:val="00922BF1"/>
    <w:rsid w:val="00924706"/>
    <w:rsid w:val="00925A54"/>
    <w:rsid w:val="0093087A"/>
    <w:rsid w:val="00933755"/>
    <w:rsid w:val="00935DB9"/>
    <w:rsid w:val="009402FE"/>
    <w:rsid w:val="009415C5"/>
    <w:rsid w:val="00941BEB"/>
    <w:rsid w:val="00942652"/>
    <w:rsid w:val="00945077"/>
    <w:rsid w:val="009532A5"/>
    <w:rsid w:val="00956A85"/>
    <w:rsid w:val="0095740B"/>
    <w:rsid w:val="009576BF"/>
    <w:rsid w:val="009623F6"/>
    <w:rsid w:val="0096278F"/>
    <w:rsid w:val="0096284A"/>
    <w:rsid w:val="00962F80"/>
    <w:rsid w:val="00963831"/>
    <w:rsid w:val="0096389D"/>
    <w:rsid w:val="00971FA7"/>
    <w:rsid w:val="00973C2B"/>
    <w:rsid w:val="009764C6"/>
    <w:rsid w:val="00977070"/>
    <w:rsid w:val="00977497"/>
    <w:rsid w:val="009778BF"/>
    <w:rsid w:val="00983B81"/>
    <w:rsid w:val="00991E91"/>
    <w:rsid w:val="00992B53"/>
    <w:rsid w:val="00995728"/>
    <w:rsid w:val="009A29C0"/>
    <w:rsid w:val="009A45C8"/>
    <w:rsid w:val="009A544C"/>
    <w:rsid w:val="009A716E"/>
    <w:rsid w:val="009A74CB"/>
    <w:rsid w:val="009B11D3"/>
    <w:rsid w:val="009B531C"/>
    <w:rsid w:val="009B78CD"/>
    <w:rsid w:val="009C2E7B"/>
    <w:rsid w:val="009C3DF2"/>
    <w:rsid w:val="009C40BA"/>
    <w:rsid w:val="009C443D"/>
    <w:rsid w:val="009C4BE0"/>
    <w:rsid w:val="009C569F"/>
    <w:rsid w:val="009D123B"/>
    <w:rsid w:val="009D2AC6"/>
    <w:rsid w:val="009D4832"/>
    <w:rsid w:val="009D54C4"/>
    <w:rsid w:val="009D6A79"/>
    <w:rsid w:val="009E2DC5"/>
    <w:rsid w:val="009E6941"/>
    <w:rsid w:val="009F0E1B"/>
    <w:rsid w:val="009F5404"/>
    <w:rsid w:val="009F6047"/>
    <w:rsid w:val="00A13394"/>
    <w:rsid w:val="00A13DA1"/>
    <w:rsid w:val="00A233B7"/>
    <w:rsid w:val="00A2439D"/>
    <w:rsid w:val="00A25457"/>
    <w:rsid w:val="00A27D8E"/>
    <w:rsid w:val="00A30006"/>
    <w:rsid w:val="00A31BAC"/>
    <w:rsid w:val="00A3244E"/>
    <w:rsid w:val="00A33C81"/>
    <w:rsid w:val="00A35082"/>
    <w:rsid w:val="00A4018A"/>
    <w:rsid w:val="00A4125A"/>
    <w:rsid w:val="00A422B6"/>
    <w:rsid w:val="00A44658"/>
    <w:rsid w:val="00A447D7"/>
    <w:rsid w:val="00A45C83"/>
    <w:rsid w:val="00A4630E"/>
    <w:rsid w:val="00A613C2"/>
    <w:rsid w:val="00A6772F"/>
    <w:rsid w:val="00A7450F"/>
    <w:rsid w:val="00A74A0F"/>
    <w:rsid w:val="00A74E86"/>
    <w:rsid w:val="00A763FD"/>
    <w:rsid w:val="00A80D1F"/>
    <w:rsid w:val="00A8185A"/>
    <w:rsid w:val="00A86C6A"/>
    <w:rsid w:val="00A90AC3"/>
    <w:rsid w:val="00A92330"/>
    <w:rsid w:val="00A93084"/>
    <w:rsid w:val="00AB1A92"/>
    <w:rsid w:val="00AB1F96"/>
    <w:rsid w:val="00AB3E4A"/>
    <w:rsid w:val="00AB507A"/>
    <w:rsid w:val="00AB5557"/>
    <w:rsid w:val="00AB5A96"/>
    <w:rsid w:val="00AE0722"/>
    <w:rsid w:val="00AE200F"/>
    <w:rsid w:val="00AF16AC"/>
    <w:rsid w:val="00AF1D74"/>
    <w:rsid w:val="00B01A33"/>
    <w:rsid w:val="00B02598"/>
    <w:rsid w:val="00B02717"/>
    <w:rsid w:val="00B02730"/>
    <w:rsid w:val="00B07BD0"/>
    <w:rsid w:val="00B104E6"/>
    <w:rsid w:val="00B13F2B"/>
    <w:rsid w:val="00B15CCD"/>
    <w:rsid w:val="00B17BA0"/>
    <w:rsid w:val="00B17D64"/>
    <w:rsid w:val="00B257C2"/>
    <w:rsid w:val="00B25F39"/>
    <w:rsid w:val="00B27787"/>
    <w:rsid w:val="00B30CA7"/>
    <w:rsid w:val="00B32230"/>
    <w:rsid w:val="00B33B75"/>
    <w:rsid w:val="00B46D17"/>
    <w:rsid w:val="00B500BC"/>
    <w:rsid w:val="00B51337"/>
    <w:rsid w:val="00B545A8"/>
    <w:rsid w:val="00B65E8C"/>
    <w:rsid w:val="00B66A50"/>
    <w:rsid w:val="00B66BF3"/>
    <w:rsid w:val="00B72818"/>
    <w:rsid w:val="00B74163"/>
    <w:rsid w:val="00B752DB"/>
    <w:rsid w:val="00B80AF4"/>
    <w:rsid w:val="00B85A8F"/>
    <w:rsid w:val="00B92911"/>
    <w:rsid w:val="00BA3F4A"/>
    <w:rsid w:val="00BA73F0"/>
    <w:rsid w:val="00BB5D94"/>
    <w:rsid w:val="00BB729E"/>
    <w:rsid w:val="00BC1664"/>
    <w:rsid w:val="00BC63ED"/>
    <w:rsid w:val="00BD157D"/>
    <w:rsid w:val="00BD2A20"/>
    <w:rsid w:val="00BE47C7"/>
    <w:rsid w:val="00BE6616"/>
    <w:rsid w:val="00BF7593"/>
    <w:rsid w:val="00C06947"/>
    <w:rsid w:val="00C117D7"/>
    <w:rsid w:val="00C12568"/>
    <w:rsid w:val="00C13338"/>
    <w:rsid w:val="00C14EAD"/>
    <w:rsid w:val="00C14FCF"/>
    <w:rsid w:val="00C156EC"/>
    <w:rsid w:val="00C15868"/>
    <w:rsid w:val="00C16CCF"/>
    <w:rsid w:val="00C21117"/>
    <w:rsid w:val="00C21623"/>
    <w:rsid w:val="00C23E7A"/>
    <w:rsid w:val="00C27480"/>
    <w:rsid w:val="00C27CBF"/>
    <w:rsid w:val="00C3157D"/>
    <w:rsid w:val="00C40439"/>
    <w:rsid w:val="00C40DB0"/>
    <w:rsid w:val="00C4224D"/>
    <w:rsid w:val="00C42E21"/>
    <w:rsid w:val="00C44787"/>
    <w:rsid w:val="00C448BF"/>
    <w:rsid w:val="00C466A2"/>
    <w:rsid w:val="00C50469"/>
    <w:rsid w:val="00C5081E"/>
    <w:rsid w:val="00C50C8F"/>
    <w:rsid w:val="00C5108D"/>
    <w:rsid w:val="00C530B5"/>
    <w:rsid w:val="00C55EB8"/>
    <w:rsid w:val="00C57217"/>
    <w:rsid w:val="00C639C2"/>
    <w:rsid w:val="00C6496A"/>
    <w:rsid w:val="00C6532D"/>
    <w:rsid w:val="00C65FF5"/>
    <w:rsid w:val="00C66A53"/>
    <w:rsid w:val="00C67A20"/>
    <w:rsid w:val="00C72038"/>
    <w:rsid w:val="00C7288F"/>
    <w:rsid w:val="00C72F18"/>
    <w:rsid w:val="00C77643"/>
    <w:rsid w:val="00C77B41"/>
    <w:rsid w:val="00C81970"/>
    <w:rsid w:val="00C853BB"/>
    <w:rsid w:val="00C85F4C"/>
    <w:rsid w:val="00C86823"/>
    <w:rsid w:val="00C86B51"/>
    <w:rsid w:val="00C8770C"/>
    <w:rsid w:val="00C93C82"/>
    <w:rsid w:val="00C959D2"/>
    <w:rsid w:val="00CA2F34"/>
    <w:rsid w:val="00CA6505"/>
    <w:rsid w:val="00CB0D59"/>
    <w:rsid w:val="00CB0FDF"/>
    <w:rsid w:val="00CB1CA8"/>
    <w:rsid w:val="00CB6B5B"/>
    <w:rsid w:val="00CB7DE8"/>
    <w:rsid w:val="00CC5E23"/>
    <w:rsid w:val="00CD18E2"/>
    <w:rsid w:val="00CD49BC"/>
    <w:rsid w:val="00CD5827"/>
    <w:rsid w:val="00CD7B42"/>
    <w:rsid w:val="00CE1D6F"/>
    <w:rsid w:val="00CE4980"/>
    <w:rsid w:val="00CE4C89"/>
    <w:rsid w:val="00CE7CFB"/>
    <w:rsid w:val="00CE7E67"/>
    <w:rsid w:val="00CF0B2E"/>
    <w:rsid w:val="00CF381A"/>
    <w:rsid w:val="00CF3E7D"/>
    <w:rsid w:val="00D01AE9"/>
    <w:rsid w:val="00D02A66"/>
    <w:rsid w:val="00D02F0A"/>
    <w:rsid w:val="00D049D6"/>
    <w:rsid w:val="00D06601"/>
    <w:rsid w:val="00D0677B"/>
    <w:rsid w:val="00D14772"/>
    <w:rsid w:val="00D17BA4"/>
    <w:rsid w:val="00D24570"/>
    <w:rsid w:val="00D25D9C"/>
    <w:rsid w:val="00D2657A"/>
    <w:rsid w:val="00D30543"/>
    <w:rsid w:val="00D334F0"/>
    <w:rsid w:val="00D35C61"/>
    <w:rsid w:val="00D35F3B"/>
    <w:rsid w:val="00D45589"/>
    <w:rsid w:val="00D500C1"/>
    <w:rsid w:val="00D50586"/>
    <w:rsid w:val="00D52721"/>
    <w:rsid w:val="00D52F1C"/>
    <w:rsid w:val="00D55394"/>
    <w:rsid w:val="00D61EAE"/>
    <w:rsid w:val="00D642D9"/>
    <w:rsid w:val="00D64F69"/>
    <w:rsid w:val="00D659E2"/>
    <w:rsid w:val="00D676E7"/>
    <w:rsid w:val="00D70EF1"/>
    <w:rsid w:val="00D71960"/>
    <w:rsid w:val="00D73C39"/>
    <w:rsid w:val="00D8019D"/>
    <w:rsid w:val="00D8071A"/>
    <w:rsid w:val="00D86FDE"/>
    <w:rsid w:val="00D87FDB"/>
    <w:rsid w:val="00D9249E"/>
    <w:rsid w:val="00D930E0"/>
    <w:rsid w:val="00D9665B"/>
    <w:rsid w:val="00DA0358"/>
    <w:rsid w:val="00DA08A0"/>
    <w:rsid w:val="00DA1D52"/>
    <w:rsid w:val="00DA3B30"/>
    <w:rsid w:val="00DA513E"/>
    <w:rsid w:val="00DB41D7"/>
    <w:rsid w:val="00DB62C5"/>
    <w:rsid w:val="00DB6D8D"/>
    <w:rsid w:val="00DC1B9C"/>
    <w:rsid w:val="00DC1DB4"/>
    <w:rsid w:val="00DC2313"/>
    <w:rsid w:val="00DC2D12"/>
    <w:rsid w:val="00DC39AE"/>
    <w:rsid w:val="00DC56EB"/>
    <w:rsid w:val="00DD165D"/>
    <w:rsid w:val="00DD6443"/>
    <w:rsid w:val="00DE020A"/>
    <w:rsid w:val="00DE0216"/>
    <w:rsid w:val="00DE08F0"/>
    <w:rsid w:val="00DE7ABF"/>
    <w:rsid w:val="00DE7F0E"/>
    <w:rsid w:val="00DF000F"/>
    <w:rsid w:val="00DF422C"/>
    <w:rsid w:val="00DF5966"/>
    <w:rsid w:val="00DF5B06"/>
    <w:rsid w:val="00DF68A2"/>
    <w:rsid w:val="00E012C3"/>
    <w:rsid w:val="00E02D51"/>
    <w:rsid w:val="00E064F1"/>
    <w:rsid w:val="00E106E1"/>
    <w:rsid w:val="00E112C6"/>
    <w:rsid w:val="00E160EF"/>
    <w:rsid w:val="00E165B3"/>
    <w:rsid w:val="00E17725"/>
    <w:rsid w:val="00E208DD"/>
    <w:rsid w:val="00E20F6F"/>
    <w:rsid w:val="00E231A8"/>
    <w:rsid w:val="00E25BA5"/>
    <w:rsid w:val="00E34EC7"/>
    <w:rsid w:val="00E4363F"/>
    <w:rsid w:val="00E44623"/>
    <w:rsid w:val="00E45973"/>
    <w:rsid w:val="00E45A5F"/>
    <w:rsid w:val="00E46832"/>
    <w:rsid w:val="00E5027C"/>
    <w:rsid w:val="00E52551"/>
    <w:rsid w:val="00E528E5"/>
    <w:rsid w:val="00E546A2"/>
    <w:rsid w:val="00E60514"/>
    <w:rsid w:val="00E64138"/>
    <w:rsid w:val="00E67CCC"/>
    <w:rsid w:val="00E73947"/>
    <w:rsid w:val="00E74750"/>
    <w:rsid w:val="00E776BE"/>
    <w:rsid w:val="00E77BCC"/>
    <w:rsid w:val="00E80B9B"/>
    <w:rsid w:val="00E95672"/>
    <w:rsid w:val="00E97A87"/>
    <w:rsid w:val="00E97E28"/>
    <w:rsid w:val="00EA6C90"/>
    <w:rsid w:val="00EA7958"/>
    <w:rsid w:val="00EA7F87"/>
    <w:rsid w:val="00EB20F4"/>
    <w:rsid w:val="00EB225E"/>
    <w:rsid w:val="00EC0BB2"/>
    <w:rsid w:val="00EC633E"/>
    <w:rsid w:val="00ED2C3E"/>
    <w:rsid w:val="00ED4B5F"/>
    <w:rsid w:val="00ED718F"/>
    <w:rsid w:val="00EF2C50"/>
    <w:rsid w:val="00EF2C51"/>
    <w:rsid w:val="00EF4A1D"/>
    <w:rsid w:val="00EF4A8A"/>
    <w:rsid w:val="00EF4DD3"/>
    <w:rsid w:val="00EF5FA0"/>
    <w:rsid w:val="00EF601E"/>
    <w:rsid w:val="00F0095B"/>
    <w:rsid w:val="00F020A3"/>
    <w:rsid w:val="00F05BF8"/>
    <w:rsid w:val="00F12D80"/>
    <w:rsid w:val="00F140AF"/>
    <w:rsid w:val="00F14751"/>
    <w:rsid w:val="00F152EC"/>
    <w:rsid w:val="00F15ECE"/>
    <w:rsid w:val="00F16A9C"/>
    <w:rsid w:val="00F21CE4"/>
    <w:rsid w:val="00F22D70"/>
    <w:rsid w:val="00F2410E"/>
    <w:rsid w:val="00F247EF"/>
    <w:rsid w:val="00F30921"/>
    <w:rsid w:val="00F32D97"/>
    <w:rsid w:val="00F35E72"/>
    <w:rsid w:val="00F36148"/>
    <w:rsid w:val="00F3658A"/>
    <w:rsid w:val="00F3749A"/>
    <w:rsid w:val="00F44AA3"/>
    <w:rsid w:val="00F45CF9"/>
    <w:rsid w:val="00F47598"/>
    <w:rsid w:val="00F5249F"/>
    <w:rsid w:val="00F5386C"/>
    <w:rsid w:val="00F54005"/>
    <w:rsid w:val="00F5450D"/>
    <w:rsid w:val="00F567A1"/>
    <w:rsid w:val="00F66749"/>
    <w:rsid w:val="00F72112"/>
    <w:rsid w:val="00F73B2E"/>
    <w:rsid w:val="00F7660C"/>
    <w:rsid w:val="00F82398"/>
    <w:rsid w:val="00F87BAD"/>
    <w:rsid w:val="00F90BAB"/>
    <w:rsid w:val="00F93602"/>
    <w:rsid w:val="00F93D3D"/>
    <w:rsid w:val="00F969D3"/>
    <w:rsid w:val="00F97BB5"/>
    <w:rsid w:val="00FA3348"/>
    <w:rsid w:val="00FA4C79"/>
    <w:rsid w:val="00FA5E62"/>
    <w:rsid w:val="00FA7B7B"/>
    <w:rsid w:val="00FB1BE2"/>
    <w:rsid w:val="00FB29DD"/>
    <w:rsid w:val="00FB5A92"/>
    <w:rsid w:val="00FB6138"/>
    <w:rsid w:val="00FB65E5"/>
    <w:rsid w:val="00FB6D50"/>
    <w:rsid w:val="00FC17FA"/>
    <w:rsid w:val="00FC34CE"/>
    <w:rsid w:val="00FC3AF9"/>
    <w:rsid w:val="00FC7160"/>
    <w:rsid w:val="00FC7FFC"/>
    <w:rsid w:val="00FD64F0"/>
    <w:rsid w:val="00FE3FC8"/>
    <w:rsid w:val="00FE4068"/>
    <w:rsid w:val="00FF004E"/>
    <w:rsid w:val="00FF1CCB"/>
    <w:rsid w:val="00FF5081"/>
    <w:rsid w:val="00FF594F"/>
    <w:rsid w:val="00FF69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semiHidden="0" w:uiPriority="0" w:unhideWhenUsed="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Date" w:uiPriority="0" w:qFormat="1"/>
    <w:lsdException w:name="Body Text Indent 2" w:uiPriority="0"/>
    <w:lsdException w:name="Block Text" w:uiPriority="9"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a0">
    <w:name w:val="Normal"/>
    <w:qFormat/>
    <w:rsid w:val="000C2DA0"/>
    <w:pPr>
      <w:spacing w:before="120"/>
      <w:contextualSpacing/>
      <w:jc w:val="both"/>
    </w:pPr>
    <w:rPr>
      <w:rFonts w:ascii="PT Serif" w:hAnsi="PT Serif"/>
    </w:rPr>
  </w:style>
  <w:style w:type="paragraph" w:styleId="12">
    <w:name w:val="heading 1"/>
    <w:basedOn w:val="a1"/>
    <w:next w:val="2"/>
    <w:link w:val="13"/>
    <w:uiPriority w:val="9"/>
    <w:qFormat/>
    <w:rsid w:val="00C86B51"/>
    <w:pPr>
      <w:spacing w:before="240" w:after="120"/>
      <w:outlineLvl w:val="0"/>
    </w:pPr>
  </w:style>
  <w:style w:type="paragraph" w:styleId="2">
    <w:name w:val="heading 2"/>
    <w:basedOn w:val="12"/>
    <w:next w:val="a2"/>
    <w:link w:val="20"/>
    <w:uiPriority w:val="9"/>
    <w:qFormat/>
    <w:rsid w:val="00091C81"/>
    <w:pPr>
      <w:spacing w:before="120"/>
      <w:outlineLvl w:val="1"/>
    </w:pPr>
    <w:rPr>
      <w:b w:val="0"/>
      <w:i/>
    </w:rPr>
  </w:style>
  <w:style w:type="paragraph" w:styleId="3">
    <w:name w:val="heading 3"/>
    <w:basedOn w:val="2"/>
    <w:next w:val="a2"/>
    <w:uiPriority w:val="9"/>
    <w:qFormat/>
    <w:rsid w:val="001B444A"/>
    <w:pPr>
      <w:numPr>
        <w:ilvl w:val="2"/>
      </w:numPr>
      <w:ind w:left="1560" w:hanging="862"/>
      <w:outlineLvl w:val="2"/>
    </w:pPr>
    <w:rPr>
      <w:rFonts w:cs="Arial"/>
      <w:b/>
      <w:bCs w:val="0"/>
      <w:szCs w:val="26"/>
    </w:rPr>
  </w:style>
  <w:style w:type="paragraph" w:styleId="4">
    <w:name w:val="heading 4"/>
    <w:basedOn w:val="3"/>
    <w:next w:val="a2"/>
    <w:link w:val="40"/>
    <w:uiPriority w:val="9"/>
    <w:qFormat/>
    <w:rsid w:val="001B444A"/>
    <w:pPr>
      <w:numPr>
        <w:ilvl w:val="3"/>
      </w:numPr>
      <w:spacing w:before="0" w:after="0"/>
      <w:ind w:left="1985" w:hanging="1276"/>
      <w:outlineLvl w:val="3"/>
    </w:pPr>
    <w:rPr>
      <w:bCs/>
      <w:i w:val="0"/>
      <w:szCs w:val="28"/>
    </w:rPr>
  </w:style>
  <w:style w:type="paragraph" w:styleId="5">
    <w:name w:val="heading 5"/>
    <w:basedOn w:val="4"/>
    <w:next w:val="a2"/>
    <w:link w:val="50"/>
    <w:uiPriority w:val="9"/>
    <w:qFormat/>
    <w:rsid w:val="001B444A"/>
    <w:pPr>
      <w:numPr>
        <w:ilvl w:val="4"/>
      </w:numPr>
      <w:ind w:left="1985" w:hanging="1276"/>
      <w:outlineLvl w:val="4"/>
    </w:pPr>
    <w:rPr>
      <w:bCs w:val="0"/>
      <w:iCs/>
    </w:rPr>
  </w:style>
  <w:style w:type="paragraph" w:styleId="6">
    <w:name w:val="heading 6"/>
    <w:basedOn w:val="5"/>
    <w:next w:val="a2"/>
    <w:link w:val="60"/>
    <w:uiPriority w:val="9"/>
    <w:qFormat/>
    <w:rsid w:val="001B444A"/>
    <w:pPr>
      <w:numPr>
        <w:ilvl w:val="5"/>
      </w:numPr>
      <w:spacing w:before="120"/>
      <w:ind w:left="2268" w:hanging="1559"/>
      <w:outlineLvl w:val="5"/>
    </w:pPr>
    <w:rPr>
      <w:bCs/>
      <w:szCs w:val="22"/>
    </w:rPr>
  </w:style>
  <w:style w:type="paragraph" w:styleId="7">
    <w:name w:val="heading 7"/>
    <w:basedOn w:val="a0"/>
    <w:next w:val="a0"/>
    <w:link w:val="70"/>
    <w:qFormat/>
    <w:rsid w:val="001B444A"/>
    <w:pPr>
      <w:numPr>
        <w:ilvl w:val="6"/>
        <w:numId w:val="34"/>
      </w:numPr>
      <w:spacing w:before="240" w:after="60"/>
      <w:jc w:val="left"/>
      <w:outlineLvl w:val="6"/>
    </w:pPr>
    <w:rPr>
      <w:rFonts w:eastAsia="MS Mincho"/>
      <w:szCs w:val="24"/>
      <w:lang w:eastAsia="ja-JP"/>
    </w:rPr>
  </w:style>
  <w:style w:type="paragraph" w:styleId="8">
    <w:name w:val="heading 8"/>
    <w:basedOn w:val="a0"/>
    <w:next w:val="a0"/>
    <w:link w:val="80"/>
    <w:qFormat/>
    <w:rsid w:val="001B444A"/>
    <w:pPr>
      <w:numPr>
        <w:ilvl w:val="7"/>
        <w:numId w:val="34"/>
      </w:numPr>
      <w:spacing w:before="240" w:after="60"/>
      <w:jc w:val="left"/>
      <w:outlineLvl w:val="7"/>
    </w:pPr>
    <w:rPr>
      <w:rFonts w:eastAsia="MS Mincho"/>
      <w:i/>
      <w:iCs/>
      <w:szCs w:val="24"/>
      <w:lang w:eastAsia="ja-JP"/>
    </w:rPr>
  </w:style>
  <w:style w:type="paragraph" w:styleId="9">
    <w:name w:val="heading 9"/>
    <w:basedOn w:val="a0"/>
    <w:next w:val="a0"/>
    <w:link w:val="90"/>
    <w:qFormat/>
    <w:rsid w:val="001B444A"/>
    <w:pPr>
      <w:numPr>
        <w:ilvl w:val="8"/>
        <w:numId w:val="34"/>
      </w:numPr>
      <w:spacing w:before="240" w:after="60"/>
      <w:jc w:val="left"/>
      <w:outlineLvl w:val="8"/>
    </w:pPr>
    <w:rPr>
      <w:rFonts w:eastAsia="MS Mincho"/>
      <w:szCs w:val="22"/>
      <w:lang w:eastAsia="ja-JP"/>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40">
    <w:name w:val="Заголовок 4 Знак"/>
    <w:link w:val="4"/>
    <w:uiPriority w:val="9"/>
    <w:rsid w:val="001B444A"/>
    <w:rPr>
      <w:rFonts w:ascii="PT Serif" w:hAnsi="PT Serif" w:cs="Arial"/>
      <w:b/>
      <w:bCs/>
      <w:szCs w:val="28"/>
    </w:rPr>
  </w:style>
  <w:style w:type="paragraph" w:customStyle="1" w:styleId="a6">
    <w:name w:val="Штамп"/>
    <w:basedOn w:val="a0"/>
    <w:qFormat/>
    <w:rsid w:val="001B444A"/>
    <w:pPr>
      <w:spacing w:before="0"/>
      <w:jc w:val="center"/>
    </w:pPr>
    <w:rPr>
      <w:rFonts w:ascii="PT Sans" w:hAnsi="PT Sans"/>
      <w:i/>
      <w:noProof/>
      <w:sz w:val="22"/>
      <w:szCs w:val="22"/>
    </w:rPr>
  </w:style>
  <w:style w:type="paragraph" w:styleId="a7">
    <w:name w:val="header"/>
    <w:basedOn w:val="a0"/>
    <w:link w:val="a8"/>
    <w:uiPriority w:val="99"/>
    <w:unhideWhenUsed/>
    <w:rsid w:val="001B444A"/>
    <w:pPr>
      <w:spacing w:before="0"/>
      <w:ind w:right="340"/>
      <w:jc w:val="left"/>
    </w:pPr>
    <w:rPr>
      <w:spacing w:val="6"/>
    </w:rPr>
  </w:style>
  <w:style w:type="paragraph" w:styleId="a2">
    <w:name w:val="Body Text"/>
    <w:basedOn w:val="a0"/>
    <w:link w:val="a9"/>
    <w:qFormat/>
    <w:rsid w:val="00EF601E"/>
    <w:pPr>
      <w:spacing w:before="0"/>
      <w:ind w:firstLine="397"/>
    </w:pPr>
    <w:rPr>
      <w:szCs w:val="24"/>
    </w:rPr>
  </w:style>
  <w:style w:type="character" w:customStyle="1" w:styleId="a8">
    <w:name w:val="Верхний колонтитул Знак"/>
    <w:basedOn w:val="a3"/>
    <w:link w:val="a7"/>
    <w:uiPriority w:val="99"/>
    <w:rsid w:val="001B444A"/>
    <w:rPr>
      <w:rFonts w:ascii="PT Serif" w:hAnsi="PT Serif"/>
      <w:spacing w:val="6"/>
    </w:rPr>
  </w:style>
  <w:style w:type="character" w:customStyle="1" w:styleId="50">
    <w:name w:val="Заголовок 5 Знак"/>
    <w:link w:val="5"/>
    <w:uiPriority w:val="9"/>
    <w:rsid w:val="001B444A"/>
    <w:rPr>
      <w:rFonts w:ascii="PT Serif" w:hAnsi="PT Serif" w:cs="Arial"/>
      <w:b/>
      <w:iCs/>
      <w:szCs w:val="28"/>
    </w:rPr>
  </w:style>
  <w:style w:type="character" w:customStyle="1" w:styleId="60">
    <w:name w:val="Заголовок 6 Знак"/>
    <w:link w:val="6"/>
    <w:uiPriority w:val="9"/>
    <w:rsid w:val="001B444A"/>
    <w:rPr>
      <w:rFonts w:ascii="PT Serif" w:hAnsi="PT Serif" w:cs="Arial"/>
      <w:b/>
      <w:bCs/>
      <w:iCs/>
      <w:szCs w:val="22"/>
    </w:rPr>
  </w:style>
  <w:style w:type="character" w:customStyle="1" w:styleId="70">
    <w:name w:val="Заголовок 7 Знак"/>
    <w:link w:val="7"/>
    <w:rsid w:val="001B444A"/>
    <w:rPr>
      <w:rFonts w:ascii="PT Serif" w:eastAsia="MS Mincho" w:hAnsi="PT Serif"/>
      <w:szCs w:val="24"/>
      <w:lang w:eastAsia="ja-JP"/>
    </w:rPr>
  </w:style>
  <w:style w:type="character" w:customStyle="1" w:styleId="80">
    <w:name w:val="Заголовок 8 Знак"/>
    <w:link w:val="8"/>
    <w:rsid w:val="001B444A"/>
    <w:rPr>
      <w:rFonts w:ascii="PT Serif" w:eastAsia="MS Mincho" w:hAnsi="PT Serif"/>
      <w:i/>
      <w:iCs/>
      <w:szCs w:val="24"/>
      <w:lang w:eastAsia="ja-JP"/>
    </w:rPr>
  </w:style>
  <w:style w:type="character" w:customStyle="1" w:styleId="90">
    <w:name w:val="Заголовок 9 Знак"/>
    <w:link w:val="9"/>
    <w:rsid w:val="001B444A"/>
    <w:rPr>
      <w:rFonts w:ascii="PT Serif" w:eastAsia="MS Mincho" w:hAnsi="PT Serif"/>
      <w:szCs w:val="22"/>
      <w:lang w:eastAsia="ja-JP"/>
    </w:rPr>
  </w:style>
  <w:style w:type="paragraph" w:styleId="21">
    <w:name w:val="toc 2"/>
    <w:basedOn w:val="a0"/>
    <w:next w:val="a0"/>
    <w:autoRedefine/>
    <w:uiPriority w:val="39"/>
    <w:qFormat/>
    <w:rsid w:val="001B444A"/>
    <w:pPr>
      <w:spacing w:after="120"/>
      <w:ind w:left="567" w:right="567" w:hanging="567"/>
    </w:pPr>
    <w:rPr>
      <w:noProof/>
      <w:szCs w:val="28"/>
    </w:rPr>
  </w:style>
  <w:style w:type="paragraph" w:styleId="14">
    <w:name w:val="toc 1"/>
    <w:basedOn w:val="a0"/>
    <w:next w:val="a0"/>
    <w:autoRedefine/>
    <w:uiPriority w:val="39"/>
    <w:qFormat/>
    <w:rsid w:val="001B444A"/>
    <w:pPr>
      <w:tabs>
        <w:tab w:val="right" w:leader="dot" w:pos="10196"/>
      </w:tabs>
      <w:spacing w:after="120"/>
      <w:ind w:left="426" w:right="567" w:hanging="426"/>
    </w:pPr>
    <w:rPr>
      <w:rFonts w:eastAsia="MS Mincho" w:cstheme="minorBidi"/>
      <w:b/>
      <w:noProof/>
      <w:szCs w:val="24"/>
    </w:rPr>
  </w:style>
  <w:style w:type="paragraph" w:styleId="30">
    <w:name w:val="toc 3"/>
    <w:basedOn w:val="a0"/>
    <w:next w:val="a0"/>
    <w:autoRedefine/>
    <w:uiPriority w:val="39"/>
    <w:qFormat/>
    <w:rsid w:val="001B444A"/>
    <w:pPr>
      <w:spacing w:after="120"/>
      <w:ind w:left="993" w:right="567" w:hanging="709"/>
    </w:pPr>
    <w:rPr>
      <w:iCs/>
      <w:noProof/>
      <w:szCs w:val="28"/>
    </w:rPr>
  </w:style>
  <w:style w:type="paragraph" w:styleId="41">
    <w:name w:val="toc 4"/>
    <w:basedOn w:val="a0"/>
    <w:next w:val="a0"/>
    <w:autoRedefine/>
    <w:uiPriority w:val="39"/>
    <w:rsid w:val="001B444A"/>
    <w:pPr>
      <w:spacing w:after="120"/>
      <w:ind w:left="1560" w:right="567" w:hanging="993"/>
    </w:pPr>
    <w:rPr>
      <w:noProof/>
      <w:szCs w:val="24"/>
    </w:rPr>
  </w:style>
  <w:style w:type="paragraph" w:styleId="51">
    <w:name w:val="toc 5"/>
    <w:basedOn w:val="a0"/>
    <w:next w:val="a0"/>
    <w:autoRedefine/>
    <w:uiPriority w:val="39"/>
    <w:rsid w:val="001B444A"/>
    <w:pPr>
      <w:spacing w:after="120"/>
      <w:ind w:left="1843" w:right="566" w:hanging="1276"/>
    </w:pPr>
    <w:rPr>
      <w:noProof/>
      <w:szCs w:val="18"/>
    </w:rPr>
  </w:style>
  <w:style w:type="paragraph" w:styleId="aa">
    <w:name w:val="footer"/>
    <w:basedOn w:val="a0"/>
    <w:link w:val="ab"/>
    <w:uiPriority w:val="99"/>
    <w:rsid w:val="0055187E"/>
    <w:pPr>
      <w:tabs>
        <w:tab w:val="center" w:pos="4677"/>
        <w:tab w:val="right" w:pos="9355"/>
      </w:tabs>
      <w:spacing w:before="0"/>
      <w:contextualSpacing w:val="0"/>
      <w:jc w:val="left"/>
    </w:pPr>
    <w:rPr>
      <w:rFonts w:ascii="Times New Roman" w:hAnsi="Times New Roman"/>
      <w:sz w:val="24"/>
      <w:szCs w:val="24"/>
    </w:rPr>
  </w:style>
  <w:style w:type="character" w:customStyle="1" w:styleId="ab">
    <w:name w:val="Нижний колонтитул Знак"/>
    <w:basedOn w:val="a3"/>
    <w:link w:val="aa"/>
    <w:uiPriority w:val="99"/>
    <w:rsid w:val="0055187E"/>
    <w:rPr>
      <w:sz w:val="24"/>
      <w:szCs w:val="24"/>
    </w:rPr>
  </w:style>
  <w:style w:type="table" w:styleId="ac">
    <w:name w:val="Table Grid"/>
    <w:basedOn w:val="a4"/>
    <w:rsid w:val="001B444A"/>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link w:val="12"/>
    <w:uiPriority w:val="9"/>
    <w:rsid w:val="00C86B51"/>
    <w:rPr>
      <w:rFonts w:ascii="PT Serif" w:hAnsi="PT Serif"/>
      <w:b/>
      <w:bCs/>
      <w:szCs w:val="24"/>
    </w:rPr>
  </w:style>
  <w:style w:type="character" w:customStyle="1" w:styleId="20">
    <w:name w:val="Заголовок 2 Знак"/>
    <w:link w:val="2"/>
    <w:uiPriority w:val="9"/>
    <w:rsid w:val="00091C81"/>
    <w:rPr>
      <w:rFonts w:ascii="PT Serif" w:hAnsi="PT Serif"/>
      <w:bCs/>
      <w:i/>
      <w:szCs w:val="24"/>
    </w:rPr>
  </w:style>
  <w:style w:type="paragraph" w:customStyle="1" w:styleId="NoIndent">
    <w:name w:val="NoIndent"/>
    <w:basedOn w:val="a2"/>
    <w:next w:val="a2"/>
    <w:link w:val="NoIndent0"/>
    <w:qFormat/>
    <w:rsid w:val="007C3C16"/>
    <w:pPr>
      <w:ind w:firstLine="0"/>
    </w:pPr>
    <w:rPr>
      <w:noProof/>
      <w:lang w:val="en-US"/>
    </w:rPr>
  </w:style>
  <w:style w:type="paragraph" w:customStyle="1" w:styleId="ImageCaption">
    <w:name w:val="Image Caption"/>
    <w:basedOn w:val="ad"/>
    <w:rsid w:val="001B444A"/>
  </w:style>
  <w:style w:type="paragraph" w:styleId="ae">
    <w:name w:val="Title"/>
    <w:basedOn w:val="a0"/>
    <w:next w:val="a0"/>
    <w:link w:val="af"/>
    <w:uiPriority w:val="10"/>
    <w:qFormat/>
    <w:rsid w:val="001B444A"/>
    <w:pPr>
      <w:suppressAutoHyphens/>
      <w:spacing w:before="240" w:after="240"/>
      <w:jc w:val="center"/>
    </w:pPr>
    <w:rPr>
      <w:caps/>
      <w:color w:val="000000" w:themeColor="text1"/>
      <w:lang w:eastAsia="x-none"/>
    </w:rPr>
  </w:style>
  <w:style w:type="character" w:customStyle="1" w:styleId="af">
    <w:name w:val="Название Знак"/>
    <w:link w:val="ae"/>
    <w:uiPriority w:val="10"/>
    <w:rsid w:val="001B444A"/>
    <w:rPr>
      <w:rFonts w:ascii="PT Serif" w:hAnsi="PT Serif"/>
      <w:caps/>
      <w:color w:val="000000" w:themeColor="text1"/>
      <w:lang w:eastAsia="x-none"/>
    </w:rPr>
  </w:style>
  <w:style w:type="paragraph" w:customStyle="1" w:styleId="UnnumberedHeading1NoTOC">
    <w:name w:val="UnnumberedHeading1NoTOC"/>
    <w:basedOn w:val="a0"/>
    <w:next w:val="a2"/>
    <w:link w:val="UnnumberedHeading1NoTOC0"/>
    <w:qFormat/>
    <w:rsid w:val="00710CD6"/>
    <w:pPr>
      <w:keepNext/>
      <w:pageBreakBefore/>
      <w:suppressAutoHyphens/>
      <w:spacing w:after="360"/>
      <w:jc w:val="center"/>
      <w:outlineLvl w:val="0"/>
    </w:pPr>
  </w:style>
  <w:style w:type="paragraph" w:styleId="af0">
    <w:name w:val="Revision"/>
    <w:hidden/>
    <w:uiPriority w:val="99"/>
    <w:semiHidden/>
    <w:rsid w:val="008112CD"/>
    <w:rPr>
      <w:sz w:val="28"/>
    </w:rPr>
  </w:style>
  <w:style w:type="character" w:customStyle="1" w:styleId="a9">
    <w:name w:val="Основной текст Знак"/>
    <w:link w:val="a2"/>
    <w:rsid w:val="001B444A"/>
    <w:rPr>
      <w:rFonts w:ascii="PT Serif" w:hAnsi="PT Serif"/>
      <w:szCs w:val="24"/>
    </w:rPr>
  </w:style>
  <w:style w:type="character" w:customStyle="1" w:styleId="NoIndent0">
    <w:name w:val="NoIndent Знак"/>
    <w:basedOn w:val="a9"/>
    <w:link w:val="NoIndent"/>
    <w:rsid w:val="007C3C16"/>
    <w:rPr>
      <w:rFonts w:ascii="PT Serif" w:hAnsi="PT Serif"/>
      <w:noProof/>
      <w:szCs w:val="24"/>
      <w:lang w:val="en-US"/>
    </w:rPr>
  </w:style>
  <w:style w:type="paragraph" w:customStyle="1" w:styleId="SourceCode">
    <w:name w:val="Source Code"/>
    <w:basedOn w:val="a2"/>
    <w:link w:val="SourceCode0"/>
    <w:qFormat/>
    <w:rsid w:val="001B444A"/>
    <w:pPr>
      <w:spacing w:before="200" w:after="200"/>
      <w:ind w:firstLine="0"/>
      <w:jc w:val="left"/>
    </w:pPr>
    <w:rPr>
      <w:rFonts w:ascii="PT Mono" w:hAnsi="PT Mono" w:cs="Courier New"/>
    </w:rPr>
  </w:style>
  <w:style w:type="paragraph" w:customStyle="1" w:styleId="TableCaption">
    <w:name w:val="Table Caption"/>
    <w:basedOn w:val="22"/>
    <w:next w:val="a2"/>
    <w:link w:val="TableCaption0"/>
    <w:qFormat/>
    <w:rsid w:val="00231765"/>
    <w:pPr>
      <w:keepLines/>
    </w:pPr>
  </w:style>
  <w:style w:type="character" w:customStyle="1" w:styleId="SourceCode0">
    <w:name w:val="Source Code Знак"/>
    <w:link w:val="SourceCode"/>
    <w:rsid w:val="001B444A"/>
    <w:rPr>
      <w:rFonts w:ascii="PT Mono" w:hAnsi="PT Mono" w:cs="Courier New"/>
      <w:szCs w:val="24"/>
    </w:rPr>
  </w:style>
  <w:style w:type="character" w:customStyle="1" w:styleId="UnnumberedHeading1NoTOC0">
    <w:name w:val="UnnumberedHeading1NoTOC Знак"/>
    <w:link w:val="UnnumberedHeading1NoTOC"/>
    <w:rsid w:val="00710CD6"/>
    <w:rPr>
      <w:rFonts w:ascii="PT Serif" w:hAnsi="PT Serif"/>
    </w:rPr>
  </w:style>
  <w:style w:type="character" w:customStyle="1" w:styleId="TableCaption0">
    <w:name w:val="Table Caption Знак"/>
    <w:basedOn w:val="a3"/>
    <w:link w:val="TableCaption"/>
    <w:rsid w:val="00231765"/>
    <w:rPr>
      <w:rFonts w:ascii="PT Serif" w:hAnsi="PT Serif"/>
      <w:sz w:val="18"/>
    </w:rPr>
  </w:style>
  <w:style w:type="paragraph" w:customStyle="1" w:styleId="UnnumberedHeading1">
    <w:name w:val="UnnumberedHeading1"/>
    <w:basedOn w:val="12"/>
    <w:link w:val="UnnumberedHeading10"/>
    <w:qFormat/>
    <w:rsid w:val="001B444A"/>
  </w:style>
  <w:style w:type="character" w:customStyle="1" w:styleId="UnnumberedHeading10">
    <w:name w:val="UnnumberedHeading1 Знак"/>
    <w:basedOn w:val="13"/>
    <w:link w:val="UnnumberedHeading1"/>
    <w:rsid w:val="001B444A"/>
    <w:rPr>
      <w:rFonts w:ascii="PT Serif" w:hAnsi="PT Serif"/>
      <w:b/>
      <w:bCs/>
      <w:szCs w:val="24"/>
    </w:rPr>
  </w:style>
  <w:style w:type="paragraph" w:customStyle="1" w:styleId="FirstParagraph">
    <w:name w:val="First Paragraph"/>
    <w:basedOn w:val="a2"/>
    <w:link w:val="FirstParagraph0"/>
    <w:qFormat/>
    <w:rsid w:val="001B444A"/>
  </w:style>
  <w:style w:type="character" w:customStyle="1" w:styleId="FirstParagraph0">
    <w:name w:val="First Paragraph Знак"/>
    <w:basedOn w:val="a9"/>
    <w:link w:val="FirstParagraph"/>
    <w:rsid w:val="001B444A"/>
    <w:rPr>
      <w:rFonts w:ascii="PT Serif" w:hAnsi="PT Serif"/>
      <w:szCs w:val="24"/>
    </w:rPr>
  </w:style>
  <w:style w:type="paragraph" w:customStyle="1" w:styleId="Compact">
    <w:name w:val="Compact"/>
    <w:basedOn w:val="a2"/>
    <w:link w:val="Compact0"/>
    <w:qFormat/>
    <w:rsid w:val="001B444A"/>
    <w:pPr>
      <w:ind w:firstLine="0"/>
    </w:pPr>
  </w:style>
  <w:style w:type="character" w:customStyle="1" w:styleId="Compact0">
    <w:name w:val="Compact Знак"/>
    <w:basedOn w:val="a3"/>
    <w:link w:val="Compact"/>
    <w:rsid w:val="001B444A"/>
    <w:rPr>
      <w:rFonts w:ascii="PT Serif" w:hAnsi="PT Serif"/>
      <w:szCs w:val="24"/>
    </w:rPr>
  </w:style>
  <w:style w:type="paragraph" w:customStyle="1" w:styleId="Figure">
    <w:name w:val="Figure"/>
    <w:basedOn w:val="a0"/>
    <w:link w:val="Figure0"/>
    <w:qFormat/>
    <w:rsid w:val="001B444A"/>
    <w:pPr>
      <w:tabs>
        <w:tab w:val="left" w:pos="1134"/>
      </w:tabs>
      <w:spacing w:before="160" w:after="160"/>
      <w:jc w:val="center"/>
    </w:pPr>
    <w:rPr>
      <w:noProof/>
    </w:rPr>
  </w:style>
  <w:style w:type="character" w:customStyle="1" w:styleId="Figure0">
    <w:name w:val="Figure Знак"/>
    <w:basedOn w:val="a3"/>
    <w:link w:val="Figure"/>
    <w:rsid w:val="001B444A"/>
    <w:rPr>
      <w:rFonts w:ascii="PT Serif" w:hAnsi="PT Serif"/>
      <w:noProof/>
    </w:rPr>
  </w:style>
  <w:style w:type="character" w:customStyle="1" w:styleId="VerbatimChar">
    <w:name w:val="Verbatim Char"/>
    <w:qFormat/>
    <w:rsid w:val="001B444A"/>
    <w:rPr>
      <w:rFonts w:ascii="PT Mono" w:hAnsi="PT Mono"/>
      <w:b w:val="0"/>
      <w:i w:val="0"/>
      <w:sz w:val="20"/>
    </w:rPr>
  </w:style>
  <w:style w:type="paragraph" w:styleId="23">
    <w:name w:val="List Number 2"/>
    <w:basedOn w:val="a0"/>
    <w:uiPriority w:val="99"/>
    <w:unhideWhenUsed/>
    <w:rsid w:val="001B444A"/>
  </w:style>
  <w:style w:type="numbering" w:customStyle="1" w:styleId="11">
    <w:name w:val="Многоуровневый 1.а"/>
    <w:uiPriority w:val="99"/>
    <w:rsid w:val="001B444A"/>
    <w:pPr>
      <w:numPr>
        <w:numId w:val="4"/>
      </w:numPr>
    </w:pPr>
  </w:style>
  <w:style w:type="numbering" w:customStyle="1" w:styleId="10">
    <w:name w:val="Многоуровневый 1.а)"/>
    <w:uiPriority w:val="99"/>
    <w:rsid w:val="001B444A"/>
    <w:pPr>
      <w:numPr>
        <w:numId w:val="5"/>
      </w:numPr>
    </w:pPr>
  </w:style>
  <w:style w:type="numbering" w:customStyle="1" w:styleId="1">
    <w:name w:val="Многоуров 1.а)"/>
    <w:uiPriority w:val="99"/>
    <w:rsid w:val="001B444A"/>
    <w:pPr>
      <w:numPr>
        <w:numId w:val="6"/>
      </w:numPr>
    </w:pPr>
  </w:style>
  <w:style w:type="table" w:customStyle="1" w:styleId="-">
    <w:name w:val="СТ-центр"/>
    <w:basedOn w:val="a4"/>
    <w:uiPriority w:val="99"/>
    <w:rsid w:val="001B444A"/>
    <w:pPr>
      <w:jc w:val="center"/>
    </w:pPr>
    <w:rPr>
      <w:rFonts w:ascii="PT Serif" w:hAnsi="PT Serif"/>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pPr>
        <w:wordWrap/>
        <w:spacing w:line="240" w:lineRule="auto"/>
        <w:jc w:val="center"/>
      </w:pPr>
      <w:rPr>
        <w:rFonts w:ascii="PT Serif" w:hAnsi="PT Serif"/>
        <w:b/>
        <w:sz w:val="24"/>
      </w:rPr>
      <w:tblPr/>
      <w:trPr>
        <w:cantSplit w:val="0"/>
        <w:tblHeader/>
      </w:trPr>
    </w:tblStylePr>
  </w:style>
  <w:style w:type="table" w:customStyle="1" w:styleId="-0">
    <w:name w:val="Таблица - центр"/>
    <w:basedOn w:val="ac"/>
    <w:uiPriority w:val="99"/>
    <w:rsid w:val="001B444A"/>
    <w:pPr>
      <w:spacing w:after="0"/>
      <w:jc w:val="center"/>
    </w:pPr>
    <w:rPr>
      <w:rFonts w:ascii="PT Serif" w:hAnsi="PT Serif"/>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cPr>
      <w:tcMar>
        <w:top w:w="57" w:type="dxa"/>
        <w:bottom w:w="57" w:type="dxa"/>
      </w:tcMar>
      <w:vAlign w:val="center"/>
    </w:tcPr>
    <w:tblStylePr w:type="firstRow">
      <w:rPr>
        <w:b/>
      </w:rPr>
      <w:tblPr/>
      <w:trPr>
        <w:cantSplit/>
        <w:tblHeader/>
      </w:trPr>
    </w:tblStylePr>
    <w:tblStylePr w:type="band1Horz">
      <w:pPr>
        <w:jc w:val="center"/>
      </w:pPr>
    </w:tblStylePr>
  </w:style>
  <w:style w:type="table" w:customStyle="1" w:styleId="19">
    <w:name w:val="ГОСТ19"/>
    <w:basedOn w:val="a4"/>
    <w:uiPriority w:val="99"/>
    <w:rsid w:val="001B444A"/>
    <w:tblPr>
      <w:tblInd w:w="0" w:type="dxa"/>
      <w:tblCellMar>
        <w:top w:w="0" w:type="dxa"/>
        <w:left w:w="108" w:type="dxa"/>
        <w:bottom w:w="0" w:type="dxa"/>
        <w:right w:w="108" w:type="dxa"/>
      </w:tblCellMar>
    </w:tblPr>
  </w:style>
  <w:style w:type="table" w:customStyle="1" w:styleId="19-">
    <w:name w:val="ГОСТ19-ОЯ"/>
    <w:basedOn w:val="a4"/>
    <w:uiPriority w:val="99"/>
    <w:rsid w:val="001B444A"/>
    <w:rPr>
      <w:rFonts w:ascii="PT Serif" w:hAnsi="PT Serif"/>
      <w:sz w:val="24"/>
    </w:rPr>
    <w:tblPr>
      <w:tblInd w:w="0" w:type="dxa"/>
      <w:tblBorders>
        <w:top w:val="single" w:sz="12" w:space="0" w:color="auto"/>
        <w:bottom w:val="single" w:sz="4" w:space="0" w:color="auto"/>
        <w:insideH w:val="single" w:sz="4" w:space="0" w:color="auto"/>
        <w:insideV w:val="single" w:sz="4" w:space="0" w:color="auto"/>
      </w:tblBorders>
      <w:tblCellMar>
        <w:top w:w="0" w:type="dxa"/>
        <w:left w:w="108" w:type="dxa"/>
        <w:bottom w:w="0" w:type="dxa"/>
        <w:right w:w="108" w:type="dxa"/>
      </w:tblCellMar>
    </w:tblPr>
    <w:trPr>
      <w:cantSplit/>
    </w:trPr>
    <w:tcPr>
      <w:noWrap/>
      <w:tcMar>
        <w:top w:w="57" w:type="dxa"/>
        <w:left w:w="57" w:type="dxa"/>
        <w:bottom w:w="57" w:type="dxa"/>
        <w:right w:w="57" w:type="dxa"/>
      </w:tcMar>
    </w:tcPr>
    <w:tblStylePr w:type="firstRow">
      <w:pPr>
        <w:keepNext/>
        <w:widowControl/>
        <w:wordWrap/>
        <w:spacing w:beforeLines="0" w:before="0" w:beforeAutospacing="0" w:afterLines="0" w:after="0" w:afterAutospacing="0" w:line="240" w:lineRule="auto"/>
        <w:ind w:leftChars="0" w:left="0" w:rightChars="0" w:right="0" w:firstLineChars="0" w:firstLine="0"/>
        <w:jc w:val="center"/>
      </w:pPr>
      <w:rPr>
        <w:rFonts w:ascii="PT Serif" w:hAnsi="PT Serif"/>
        <w:b w:val="0"/>
        <w:sz w:val="24"/>
      </w:rPr>
      <w:tblPr/>
      <w:trPr>
        <w:cantSplit/>
        <w:tblHeader/>
      </w:trPr>
      <w:tcPr>
        <w:tcBorders>
          <w:top w:val="single" w:sz="18" w:space="0" w:color="auto"/>
          <w:left w:val="nil"/>
          <w:bottom w:val="single" w:sz="18" w:space="0" w:color="auto"/>
          <w:right w:val="nil"/>
          <w:insideH w:val="nil"/>
          <w:insideV w:val="single" w:sz="2" w:space="0" w:color="auto"/>
          <w:tl2br w:val="nil"/>
          <w:tr2bl w:val="nil"/>
        </w:tcBorders>
      </w:tcPr>
    </w:tblStylePr>
  </w:style>
  <w:style w:type="paragraph" w:styleId="af1">
    <w:name w:val="footnote text"/>
    <w:basedOn w:val="a0"/>
    <w:link w:val="af2"/>
    <w:uiPriority w:val="9"/>
    <w:unhideWhenUsed/>
    <w:qFormat/>
    <w:rsid w:val="001B444A"/>
    <w:pPr>
      <w:spacing w:after="200"/>
      <w:jc w:val="left"/>
    </w:pPr>
    <w:rPr>
      <w:rFonts w:eastAsiaTheme="minorHAnsi" w:cstheme="minorBidi"/>
      <w:szCs w:val="24"/>
      <w:lang w:val="en-US" w:eastAsia="en-US"/>
    </w:rPr>
  </w:style>
  <w:style w:type="character" w:customStyle="1" w:styleId="af2">
    <w:name w:val="Текст сноски Знак"/>
    <w:basedOn w:val="a3"/>
    <w:link w:val="af1"/>
    <w:uiPriority w:val="9"/>
    <w:rsid w:val="001B444A"/>
    <w:rPr>
      <w:rFonts w:ascii="PT Serif" w:eastAsiaTheme="minorHAnsi" w:hAnsi="PT Serif" w:cstheme="minorBidi"/>
      <w:szCs w:val="24"/>
      <w:lang w:val="en-US" w:eastAsia="en-US"/>
    </w:rPr>
  </w:style>
  <w:style w:type="paragraph" w:styleId="61">
    <w:name w:val="toc 6"/>
    <w:basedOn w:val="a0"/>
    <w:next w:val="a0"/>
    <w:autoRedefine/>
    <w:uiPriority w:val="39"/>
    <w:unhideWhenUsed/>
    <w:rsid w:val="001B444A"/>
    <w:pPr>
      <w:spacing w:after="100" w:line="276" w:lineRule="auto"/>
      <w:ind w:left="1100"/>
      <w:jc w:val="left"/>
    </w:pPr>
    <w:rPr>
      <w:rFonts w:eastAsiaTheme="minorEastAsia" w:cstheme="minorBidi"/>
      <w:sz w:val="22"/>
      <w:szCs w:val="22"/>
    </w:rPr>
  </w:style>
  <w:style w:type="table" w:customStyle="1" w:styleId="TableStyleTransactions">
    <w:name w:val="TableStyleTransactions"/>
    <w:basedOn w:val="a4"/>
    <w:uiPriority w:val="99"/>
    <w:rsid w:val="000C2DA0"/>
    <w:rPr>
      <w:rFonts w:ascii="PT Serif" w:eastAsiaTheme="minorHAnsi" w:hAnsi="PT Serif" w:cstheme="minorBidi"/>
      <w:sz w:val="18"/>
      <w:szCs w:val="24"/>
      <w:lang w:val="en-US" w:eastAsia="en-US"/>
    </w:rPr>
    <w:tblPr>
      <w:jc w:val="center"/>
      <w:tblInd w:w="0" w:type="dxa"/>
      <w:tblBorders>
        <w:top w:val="single" w:sz="2" w:space="0" w:color="000000" w:themeColor="text1"/>
        <w:insideH w:val="single" w:sz="2" w:space="0" w:color="000000" w:themeColor="text1"/>
        <w:insideV w:val="single" w:sz="2" w:space="0" w:color="000000" w:themeColor="text1"/>
      </w:tblBorders>
      <w:tblCellMar>
        <w:top w:w="57" w:type="dxa"/>
        <w:left w:w="57" w:type="dxa"/>
        <w:bottom w:w="57" w:type="dxa"/>
        <w:right w:w="57" w:type="dxa"/>
      </w:tblCellMar>
    </w:tblPr>
    <w:trPr>
      <w:cantSplit/>
      <w:jc w:val="center"/>
    </w:trPr>
    <w:tcPr>
      <w:noWrap/>
      <w:tcMar>
        <w:top w:w="57" w:type="dxa"/>
        <w:left w:w="57" w:type="dxa"/>
        <w:bottom w:w="57" w:type="dxa"/>
        <w:right w:w="57" w:type="dxa"/>
      </w:tcMar>
      <w:vAlign w:val="center"/>
    </w:tcPr>
    <w:tblStylePr w:type="firstRow">
      <w:pPr>
        <w:keepNext/>
        <w:widowControl/>
        <w:wordWrap/>
      </w:pPr>
      <w:rPr>
        <w:b w:val="0"/>
      </w:rPr>
      <w:tblPr/>
      <w:tcPr>
        <w:tcBorders>
          <w:top w:val="single" w:sz="2" w:space="0" w:color="000000" w:themeColor="text1"/>
          <w:left w:val="nil"/>
          <w:bottom w:val="single" w:sz="2" w:space="0" w:color="000000" w:themeColor="text1"/>
          <w:right w:val="nil"/>
          <w:insideH w:val="nil"/>
          <w:insideV w:val="single" w:sz="2" w:space="0" w:color="000000" w:themeColor="text1"/>
          <w:tl2br w:val="nil"/>
          <w:tr2bl w:val="nil"/>
        </w:tcBorders>
      </w:tcPr>
    </w:tblStylePr>
  </w:style>
  <w:style w:type="table" w:customStyle="1" w:styleId="TableStyleTransactionsNoHeader">
    <w:name w:val="TableStyleTransactionsNoHeader"/>
    <w:basedOn w:val="TableStyleTransactions"/>
    <w:uiPriority w:val="99"/>
    <w:rsid w:val="00843EF9"/>
    <w:tblPr>
      <w:jc w:val="center"/>
      <w:tblInd w:w="0" w:type="dxa"/>
      <w:tblBorders>
        <w:top w:val="single" w:sz="2" w:space="0" w:color="000000" w:themeColor="text1"/>
        <w:insideH w:val="single" w:sz="2" w:space="0" w:color="000000" w:themeColor="text1"/>
        <w:insideV w:val="single" w:sz="2" w:space="0" w:color="000000" w:themeColor="text1"/>
      </w:tblBorders>
      <w:tblCellMar>
        <w:top w:w="57" w:type="dxa"/>
        <w:left w:w="57" w:type="dxa"/>
        <w:bottom w:w="57" w:type="dxa"/>
        <w:right w:w="57" w:type="dxa"/>
      </w:tblCellMar>
    </w:tblPr>
    <w:trPr>
      <w:cantSplit/>
      <w:jc w:val="center"/>
    </w:trPr>
    <w:tcPr>
      <w:noWrap/>
      <w:tcMar>
        <w:top w:w="57" w:type="dxa"/>
        <w:left w:w="57" w:type="dxa"/>
        <w:bottom w:w="57" w:type="dxa"/>
        <w:right w:w="57" w:type="dxa"/>
      </w:tcMar>
      <w:vAlign w:val="center"/>
    </w:tcPr>
    <w:tblStylePr w:type="firstRow">
      <w:pPr>
        <w:keepNext/>
        <w:widowControl/>
        <w:wordWrap/>
      </w:pPr>
      <w:rPr>
        <w:b w:val="0"/>
      </w:rPr>
      <w:tblPr/>
      <w:tcPr>
        <w:tcBorders>
          <w:top w:val="single" w:sz="2" w:space="0" w:color="000000" w:themeColor="text1"/>
          <w:left w:val="nil"/>
          <w:bottom w:val="single" w:sz="2" w:space="0" w:color="000000" w:themeColor="text1"/>
          <w:right w:val="nil"/>
          <w:insideH w:val="nil"/>
          <w:insideV w:val="single" w:sz="2" w:space="0" w:color="000000" w:themeColor="text1"/>
          <w:tl2br w:val="nil"/>
          <w:tr2bl w:val="nil"/>
        </w:tcBorders>
      </w:tcPr>
    </w:tblStylePr>
  </w:style>
  <w:style w:type="character" w:styleId="af3">
    <w:name w:val="Hyperlink"/>
    <w:basedOn w:val="a3"/>
    <w:uiPriority w:val="99"/>
    <w:unhideWhenUsed/>
    <w:rsid w:val="001B444A"/>
    <w:rPr>
      <w:rFonts w:ascii="PT Serif" w:hAnsi="PT Serif"/>
      <w:color w:val="auto"/>
      <w:sz w:val="20"/>
      <w:u w:val="none"/>
      <w:lang w:val="ru-RU"/>
    </w:rPr>
  </w:style>
  <w:style w:type="numbering" w:customStyle="1" w:styleId="a">
    <w:name w:val="Маркер"/>
    <w:uiPriority w:val="99"/>
    <w:rsid w:val="001B444A"/>
    <w:pPr>
      <w:numPr>
        <w:numId w:val="7"/>
      </w:numPr>
    </w:pPr>
  </w:style>
  <w:style w:type="paragraph" w:customStyle="1" w:styleId="-1">
    <w:name w:val="таблица-лево"/>
    <w:basedOn w:val="a0"/>
    <w:link w:val="-2"/>
    <w:qFormat/>
    <w:locked/>
    <w:rsid w:val="001B444A"/>
    <w:pPr>
      <w:jc w:val="left"/>
    </w:pPr>
  </w:style>
  <w:style w:type="character" w:customStyle="1" w:styleId="-2">
    <w:name w:val="таблица-лево Знак"/>
    <w:basedOn w:val="a3"/>
    <w:link w:val="-1"/>
    <w:rsid w:val="001B444A"/>
    <w:rPr>
      <w:rFonts w:ascii="PT Serif" w:hAnsi="PT Serif"/>
    </w:rPr>
  </w:style>
  <w:style w:type="paragraph" w:customStyle="1" w:styleId="af4">
    <w:name w:val="Обычный с отступом"/>
    <w:basedOn w:val="a0"/>
    <w:link w:val="af5"/>
    <w:qFormat/>
    <w:locked/>
    <w:rsid w:val="001B444A"/>
    <w:pPr>
      <w:spacing w:line="348" w:lineRule="auto"/>
      <w:ind w:firstLine="709"/>
    </w:pPr>
  </w:style>
  <w:style w:type="character" w:customStyle="1" w:styleId="af5">
    <w:name w:val="Обычный с отступом Знак"/>
    <w:basedOn w:val="a3"/>
    <w:link w:val="af4"/>
    <w:locked/>
    <w:rsid w:val="001B444A"/>
    <w:rPr>
      <w:rFonts w:ascii="PT Serif" w:hAnsi="PT Serif"/>
    </w:rPr>
  </w:style>
  <w:style w:type="paragraph" w:customStyle="1" w:styleId="GostKeywords">
    <w:name w:val="GostKeywords"/>
    <w:basedOn w:val="a0"/>
    <w:link w:val="GostKeywords0"/>
    <w:qFormat/>
    <w:rsid w:val="001B444A"/>
    <w:pPr>
      <w:spacing w:after="120" w:line="276" w:lineRule="auto"/>
    </w:pPr>
    <w:rPr>
      <w:caps/>
      <w:szCs w:val="24"/>
    </w:rPr>
  </w:style>
  <w:style w:type="character" w:customStyle="1" w:styleId="GostKeywords0">
    <w:name w:val="GostKeywords Знак"/>
    <w:basedOn w:val="a3"/>
    <w:link w:val="GostKeywords"/>
    <w:rsid w:val="001B444A"/>
    <w:rPr>
      <w:rFonts w:ascii="PT Serif" w:hAnsi="PT Serif"/>
      <w:caps/>
      <w:szCs w:val="24"/>
    </w:rPr>
  </w:style>
  <w:style w:type="paragraph" w:customStyle="1" w:styleId="af6">
    <w:name w:val="Название организации"/>
    <w:basedOn w:val="a0"/>
    <w:link w:val="af7"/>
    <w:qFormat/>
    <w:rsid w:val="00842B6E"/>
    <w:pPr>
      <w:spacing w:line="276" w:lineRule="auto"/>
      <w:jc w:val="center"/>
    </w:pPr>
  </w:style>
  <w:style w:type="paragraph" w:customStyle="1" w:styleId="af8">
    <w:name w:val="Экземпляры"/>
    <w:basedOn w:val="a0"/>
    <w:link w:val="af9"/>
    <w:qFormat/>
    <w:rsid w:val="001B444A"/>
    <w:pPr>
      <w:spacing w:before="60"/>
      <w:ind w:left="595" w:right="37" w:hanging="601"/>
      <w:jc w:val="right"/>
    </w:pPr>
    <w:rPr>
      <w:rFonts w:eastAsia="Calibri"/>
      <w:szCs w:val="24"/>
    </w:rPr>
  </w:style>
  <w:style w:type="character" w:customStyle="1" w:styleId="af7">
    <w:name w:val="Название организации Знак"/>
    <w:basedOn w:val="a3"/>
    <w:link w:val="af6"/>
    <w:rsid w:val="00842B6E"/>
    <w:rPr>
      <w:rFonts w:ascii="PT Serif" w:hAnsi="PT Serif"/>
    </w:rPr>
  </w:style>
  <w:style w:type="character" w:customStyle="1" w:styleId="af9">
    <w:name w:val="Экземпляры Знак"/>
    <w:basedOn w:val="a3"/>
    <w:link w:val="af8"/>
    <w:rsid w:val="001B444A"/>
    <w:rPr>
      <w:rFonts w:ascii="PT Serif" w:eastAsia="Calibri" w:hAnsi="PT Serif"/>
      <w:szCs w:val="24"/>
    </w:rPr>
  </w:style>
  <w:style w:type="paragraph" w:customStyle="1" w:styleId="afa">
    <w:name w:val="Подчеркивание"/>
    <w:basedOn w:val="a0"/>
    <w:rsid w:val="001B444A"/>
    <w:pPr>
      <w:tabs>
        <w:tab w:val="left" w:pos="2268"/>
      </w:tabs>
      <w:ind w:left="34"/>
      <w:jc w:val="left"/>
    </w:pPr>
    <w:rPr>
      <w:u w:val="single"/>
    </w:rPr>
  </w:style>
  <w:style w:type="character" w:styleId="HTML">
    <w:name w:val="HTML Typewriter"/>
    <w:basedOn w:val="a3"/>
    <w:uiPriority w:val="99"/>
    <w:semiHidden/>
    <w:unhideWhenUsed/>
    <w:rsid w:val="001B444A"/>
    <w:rPr>
      <w:rFonts w:ascii="PT Serif" w:hAnsi="PT Serif"/>
      <w:sz w:val="20"/>
      <w:szCs w:val="20"/>
    </w:rPr>
  </w:style>
  <w:style w:type="paragraph" w:styleId="afb">
    <w:name w:val="Subtitle"/>
    <w:basedOn w:val="a0"/>
    <w:next w:val="a0"/>
    <w:link w:val="afc"/>
    <w:qFormat/>
    <w:rsid w:val="001B444A"/>
    <w:pPr>
      <w:numPr>
        <w:ilvl w:val="1"/>
      </w:numPr>
      <w:spacing w:after="160"/>
    </w:pPr>
    <w:rPr>
      <w:rFonts w:eastAsiaTheme="minorEastAsia" w:cstheme="minorBidi"/>
      <w:color w:val="5A5A5A" w:themeColor="text1" w:themeTint="A5"/>
      <w:spacing w:val="15"/>
      <w:sz w:val="22"/>
      <w:szCs w:val="22"/>
    </w:rPr>
  </w:style>
  <w:style w:type="character" w:customStyle="1" w:styleId="afc">
    <w:name w:val="Подзаголовок Знак"/>
    <w:basedOn w:val="a3"/>
    <w:link w:val="afb"/>
    <w:rsid w:val="001B444A"/>
    <w:rPr>
      <w:rFonts w:ascii="PT Serif" w:eastAsiaTheme="minorEastAsia" w:hAnsi="PT Serif" w:cstheme="minorBidi"/>
      <w:color w:val="5A5A5A" w:themeColor="text1" w:themeTint="A5"/>
      <w:spacing w:val="15"/>
      <w:sz w:val="22"/>
      <w:szCs w:val="22"/>
    </w:rPr>
  </w:style>
  <w:style w:type="paragraph" w:styleId="afd">
    <w:name w:val="envelope address"/>
    <w:basedOn w:val="a0"/>
    <w:uiPriority w:val="99"/>
    <w:semiHidden/>
    <w:unhideWhenUsed/>
    <w:rsid w:val="001B444A"/>
    <w:pPr>
      <w:framePr w:w="7920" w:h="1980" w:hRule="exact" w:hSpace="180" w:wrap="auto" w:hAnchor="page" w:xAlign="center" w:yAlign="bottom"/>
      <w:spacing w:before="0"/>
      <w:ind w:left="2880"/>
    </w:pPr>
    <w:rPr>
      <w:rFonts w:eastAsiaTheme="majorEastAsia" w:cstheme="majorBidi"/>
      <w:szCs w:val="24"/>
    </w:rPr>
  </w:style>
  <w:style w:type="paragraph" w:styleId="afe">
    <w:name w:val="TOC Heading"/>
    <w:basedOn w:val="12"/>
    <w:next w:val="a0"/>
    <w:uiPriority w:val="39"/>
    <w:semiHidden/>
    <w:unhideWhenUsed/>
    <w:qFormat/>
    <w:rsid w:val="001B444A"/>
    <w:pPr>
      <w:keepLines/>
      <w:spacing w:after="0"/>
      <w:jc w:val="both"/>
      <w:outlineLvl w:val="9"/>
    </w:pPr>
    <w:rPr>
      <w:rFonts w:eastAsiaTheme="majorEastAsia" w:cstheme="majorBidi"/>
      <w:caps/>
      <w:color w:val="365F91" w:themeColor="accent1" w:themeShade="BF"/>
      <w:sz w:val="28"/>
      <w:szCs w:val="32"/>
    </w:rPr>
  </w:style>
  <w:style w:type="paragraph" w:styleId="aff">
    <w:name w:val="toa heading"/>
    <w:basedOn w:val="a0"/>
    <w:next w:val="a0"/>
    <w:uiPriority w:val="99"/>
    <w:semiHidden/>
    <w:unhideWhenUsed/>
    <w:rsid w:val="001B444A"/>
    <w:rPr>
      <w:rFonts w:eastAsiaTheme="majorEastAsia" w:cstheme="majorBidi"/>
      <w:b/>
      <w:bCs/>
      <w:szCs w:val="24"/>
    </w:rPr>
  </w:style>
  <w:style w:type="paragraph" w:styleId="aff0">
    <w:name w:val="Normal (Web)"/>
    <w:basedOn w:val="a0"/>
    <w:uiPriority w:val="99"/>
    <w:semiHidden/>
    <w:unhideWhenUsed/>
    <w:rsid w:val="001B444A"/>
    <w:rPr>
      <w:szCs w:val="24"/>
    </w:rPr>
  </w:style>
  <w:style w:type="paragraph" w:styleId="aff1">
    <w:name w:val="Plain Text"/>
    <w:basedOn w:val="a0"/>
    <w:link w:val="aff2"/>
    <w:semiHidden/>
    <w:unhideWhenUsed/>
    <w:rsid w:val="001B444A"/>
    <w:pPr>
      <w:spacing w:before="0"/>
    </w:pPr>
    <w:rPr>
      <w:sz w:val="21"/>
      <w:szCs w:val="21"/>
    </w:rPr>
  </w:style>
  <w:style w:type="character" w:customStyle="1" w:styleId="aff2">
    <w:name w:val="Текст Знак"/>
    <w:basedOn w:val="a3"/>
    <w:link w:val="aff1"/>
    <w:semiHidden/>
    <w:rsid w:val="001B444A"/>
    <w:rPr>
      <w:rFonts w:ascii="PT Serif" w:hAnsi="PT Serif"/>
      <w:sz w:val="21"/>
      <w:szCs w:val="21"/>
    </w:rPr>
  </w:style>
  <w:style w:type="paragraph" w:styleId="aff3">
    <w:name w:val="Balloon Text"/>
    <w:basedOn w:val="a0"/>
    <w:link w:val="aff4"/>
    <w:semiHidden/>
    <w:unhideWhenUsed/>
    <w:rsid w:val="001B444A"/>
    <w:pPr>
      <w:spacing w:before="0"/>
    </w:pPr>
    <w:rPr>
      <w:rFonts w:cs="Segoe UI"/>
      <w:sz w:val="18"/>
      <w:szCs w:val="18"/>
    </w:rPr>
  </w:style>
  <w:style w:type="character" w:customStyle="1" w:styleId="aff4">
    <w:name w:val="Текст выноски Знак"/>
    <w:basedOn w:val="a3"/>
    <w:link w:val="aff3"/>
    <w:semiHidden/>
    <w:rsid w:val="001B444A"/>
    <w:rPr>
      <w:rFonts w:ascii="PT Serif" w:hAnsi="PT Serif" w:cs="Segoe UI"/>
      <w:sz w:val="18"/>
      <w:szCs w:val="18"/>
    </w:rPr>
  </w:style>
  <w:style w:type="paragraph" w:styleId="15">
    <w:name w:val="index 1"/>
    <w:basedOn w:val="a0"/>
    <w:next w:val="a0"/>
    <w:autoRedefine/>
    <w:uiPriority w:val="99"/>
    <w:semiHidden/>
    <w:unhideWhenUsed/>
    <w:rsid w:val="001B444A"/>
    <w:pPr>
      <w:spacing w:before="0"/>
      <w:ind w:left="240" w:hanging="240"/>
    </w:pPr>
  </w:style>
  <w:style w:type="paragraph" w:styleId="aff5">
    <w:name w:val="index heading"/>
    <w:basedOn w:val="a0"/>
    <w:next w:val="15"/>
    <w:uiPriority w:val="99"/>
    <w:semiHidden/>
    <w:unhideWhenUsed/>
    <w:rsid w:val="001B444A"/>
    <w:rPr>
      <w:rFonts w:eastAsiaTheme="majorEastAsia" w:cstheme="majorBidi"/>
      <w:b/>
      <w:bCs/>
    </w:rPr>
  </w:style>
  <w:style w:type="paragraph" w:styleId="aff6">
    <w:name w:val="Message Header"/>
    <w:basedOn w:val="a0"/>
    <w:link w:val="aff7"/>
    <w:uiPriority w:val="99"/>
    <w:semiHidden/>
    <w:unhideWhenUsed/>
    <w:rsid w:val="001B444A"/>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eastAsiaTheme="majorEastAsia" w:cstheme="majorBidi"/>
      <w:szCs w:val="24"/>
    </w:rPr>
  </w:style>
  <w:style w:type="character" w:customStyle="1" w:styleId="aff7">
    <w:name w:val="Шапка Знак"/>
    <w:basedOn w:val="a3"/>
    <w:link w:val="aff6"/>
    <w:uiPriority w:val="99"/>
    <w:semiHidden/>
    <w:rsid w:val="001B444A"/>
    <w:rPr>
      <w:rFonts w:ascii="PT Serif" w:eastAsiaTheme="majorEastAsia" w:hAnsi="PT Serif" w:cstheme="majorBidi"/>
      <w:szCs w:val="24"/>
      <w:shd w:val="pct20" w:color="auto" w:fill="auto"/>
    </w:rPr>
  </w:style>
  <w:style w:type="paragraph" w:customStyle="1" w:styleId="UnnumberedHeading2">
    <w:name w:val="UnnumberedHeading2"/>
    <w:basedOn w:val="2"/>
    <w:qFormat/>
    <w:rsid w:val="001B444A"/>
  </w:style>
  <w:style w:type="paragraph" w:customStyle="1" w:styleId="CaptionedFigure">
    <w:name w:val="Captioned Figure"/>
    <w:basedOn w:val="aff8"/>
    <w:rsid w:val="001B444A"/>
    <w:rPr>
      <w:noProof/>
    </w:rPr>
  </w:style>
  <w:style w:type="paragraph" w:customStyle="1" w:styleId="ReferenceItem">
    <w:name w:val="ReferenceItem"/>
    <w:basedOn w:val="aff9"/>
    <w:qFormat/>
    <w:rsid w:val="00C21117"/>
  </w:style>
  <w:style w:type="paragraph" w:styleId="affa">
    <w:name w:val="List Bullet"/>
    <w:basedOn w:val="a0"/>
    <w:uiPriority w:val="99"/>
    <w:unhideWhenUsed/>
    <w:rsid w:val="00504E2D"/>
    <w:pPr>
      <w:spacing w:after="120"/>
      <w:ind w:left="1418" w:hanging="284"/>
    </w:pPr>
  </w:style>
  <w:style w:type="paragraph" w:customStyle="1" w:styleId="affb">
    <w:name w:val="Подписи"/>
    <w:basedOn w:val="a0"/>
    <w:link w:val="affc"/>
    <w:qFormat/>
    <w:rsid w:val="00504E2D"/>
    <w:pPr>
      <w:tabs>
        <w:tab w:val="right" w:leader="underscore" w:pos="4499"/>
      </w:tabs>
      <w:spacing w:before="240"/>
      <w:jc w:val="left"/>
    </w:pPr>
  </w:style>
  <w:style w:type="character" w:customStyle="1" w:styleId="affc">
    <w:name w:val="Подписи Знак"/>
    <w:link w:val="affb"/>
    <w:rsid w:val="00504E2D"/>
    <w:rPr>
      <w:rFonts w:ascii="PT Serif" w:hAnsi="PT Serif"/>
      <w:sz w:val="24"/>
    </w:rPr>
  </w:style>
  <w:style w:type="paragraph" w:customStyle="1" w:styleId="-3">
    <w:name w:val="Подписи-право"/>
    <w:basedOn w:val="affb"/>
    <w:link w:val="-4"/>
    <w:qFormat/>
    <w:rsid w:val="00504E2D"/>
    <w:pPr>
      <w:spacing w:before="0" w:after="240"/>
      <w:ind w:right="1026"/>
      <w:jc w:val="right"/>
    </w:pPr>
  </w:style>
  <w:style w:type="character" w:customStyle="1" w:styleId="-4">
    <w:name w:val="Подписи-право Знак"/>
    <w:link w:val="-3"/>
    <w:rsid w:val="00504E2D"/>
    <w:rPr>
      <w:rFonts w:ascii="PT Serif" w:hAnsi="PT Serif"/>
      <w:sz w:val="24"/>
    </w:rPr>
  </w:style>
  <w:style w:type="paragraph" w:customStyle="1" w:styleId="affd">
    <w:name w:val="Заголовок раздела"/>
    <w:basedOn w:val="affe"/>
    <w:qFormat/>
    <w:rsid w:val="001041E6"/>
    <w:pPr>
      <w:spacing w:before="600"/>
      <w:outlineLvl w:val="0"/>
    </w:pPr>
    <w:rPr>
      <w:b w:val="0"/>
      <w:caps/>
      <w:noProof/>
      <w:spacing w:val="6"/>
      <w:szCs w:val="26"/>
    </w:rPr>
  </w:style>
  <w:style w:type="paragraph" w:customStyle="1" w:styleId="Articletitle">
    <w:name w:val="Article title"/>
    <w:basedOn w:val="ae"/>
    <w:link w:val="Articletitle0"/>
    <w:rsid w:val="001B444A"/>
    <w:pPr>
      <w:suppressAutoHyphens w:val="0"/>
      <w:spacing w:before="960"/>
    </w:pPr>
    <w:rPr>
      <w:b/>
      <w:bCs/>
      <w:caps w:val="0"/>
      <w:color w:val="auto"/>
      <w:sz w:val="26"/>
      <w:szCs w:val="24"/>
      <w:lang w:eastAsia="ru-RU"/>
    </w:rPr>
  </w:style>
  <w:style w:type="character" w:customStyle="1" w:styleId="Articletitle0">
    <w:name w:val="Article title Знак"/>
    <w:basedOn w:val="a3"/>
    <w:link w:val="Articletitle"/>
    <w:locked/>
    <w:rsid w:val="001B444A"/>
    <w:rPr>
      <w:rFonts w:ascii="PT Serif" w:hAnsi="PT Serif"/>
      <w:b/>
      <w:bCs/>
      <w:sz w:val="26"/>
      <w:szCs w:val="24"/>
    </w:rPr>
  </w:style>
  <w:style w:type="paragraph" w:customStyle="1" w:styleId="Articleauthors">
    <w:name w:val="Article authors"/>
    <w:basedOn w:val="a2"/>
    <w:rsid w:val="001B444A"/>
    <w:pPr>
      <w:keepNext/>
      <w:spacing w:before="480" w:after="240"/>
      <w:ind w:firstLine="0"/>
      <w:jc w:val="center"/>
    </w:pPr>
    <w:rPr>
      <w:b/>
      <w:bCs/>
      <w:sz w:val="22"/>
    </w:rPr>
  </w:style>
  <w:style w:type="paragraph" w:customStyle="1" w:styleId="Authorsaffiliation">
    <w:name w:val="Authors affiliation"/>
    <w:basedOn w:val="a0"/>
    <w:rsid w:val="001B444A"/>
    <w:pPr>
      <w:spacing w:before="0" w:after="240"/>
      <w:jc w:val="center"/>
    </w:pPr>
  </w:style>
  <w:style w:type="paragraph" w:customStyle="1" w:styleId="ArticletitleEnglish">
    <w:name w:val="Article title English"/>
    <w:basedOn w:val="a1"/>
    <w:rsid w:val="001B444A"/>
    <w:pPr>
      <w:spacing w:before="240" w:after="120"/>
      <w:jc w:val="center"/>
    </w:pPr>
    <w:rPr>
      <w:lang w:val="en-US"/>
    </w:rPr>
  </w:style>
  <w:style w:type="paragraph" w:customStyle="1" w:styleId="ArticleauthorsEnglish">
    <w:name w:val="Article authors English"/>
    <w:basedOn w:val="Articleauthors"/>
    <w:rsid w:val="001B444A"/>
    <w:pPr>
      <w:spacing w:before="0" w:after="120"/>
    </w:pPr>
    <w:rPr>
      <w:sz w:val="20"/>
      <w:szCs w:val="22"/>
    </w:rPr>
  </w:style>
  <w:style w:type="paragraph" w:customStyle="1" w:styleId="Articleabstract">
    <w:name w:val="Article abstract"/>
    <w:basedOn w:val="a0"/>
    <w:link w:val="Articleabstract0"/>
    <w:rsid w:val="001B444A"/>
    <w:pPr>
      <w:spacing w:before="0"/>
      <w:ind w:left="567" w:right="567" w:firstLine="397"/>
    </w:pPr>
    <w:rPr>
      <w:sz w:val="18"/>
      <w:szCs w:val="24"/>
    </w:rPr>
  </w:style>
  <w:style w:type="character" w:customStyle="1" w:styleId="Articleabstract0">
    <w:name w:val="Article abstract Знак"/>
    <w:basedOn w:val="a3"/>
    <w:link w:val="Articleabstract"/>
    <w:locked/>
    <w:rsid w:val="001B444A"/>
    <w:rPr>
      <w:rFonts w:ascii="PT Serif" w:hAnsi="PT Serif"/>
      <w:sz w:val="18"/>
      <w:szCs w:val="24"/>
    </w:rPr>
  </w:style>
  <w:style w:type="paragraph" w:customStyle="1" w:styleId="aff8">
    <w:name w:val="Рисунок"/>
    <w:basedOn w:val="a2"/>
    <w:link w:val="afff"/>
    <w:rsid w:val="0055187E"/>
    <w:pPr>
      <w:keepNext/>
      <w:widowControl w:val="0"/>
      <w:spacing w:before="240"/>
      <w:ind w:firstLine="0"/>
      <w:contextualSpacing w:val="0"/>
      <w:jc w:val="center"/>
    </w:pPr>
    <w:rPr>
      <w:sz w:val="18"/>
      <w:szCs w:val="18"/>
    </w:rPr>
  </w:style>
  <w:style w:type="character" w:customStyle="1" w:styleId="afff">
    <w:name w:val="Рисунок Знак"/>
    <w:basedOn w:val="a3"/>
    <w:link w:val="aff8"/>
    <w:locked/>
    <w:rsid w:val="0055187E"/>
    <w:rPr>
      <w:rFonts w:ascii="PT Serif" w:hAnsi="PT Serif"/>
      <w:sz w:val="18"/>
      <w:szCs w:val="18"/>
    </w:rPr>
  </w:style>
  <w:style w:type="character" w:customStyle="1" w:styleId="ControlFlowTok">
    <w:name w:val="ControlFlowTok"/>
    <w:basedOn w:val="VerbatimChar"/>
    <w:rsid w:val="001B444A"/>
    <w:rPr>
      <w:rFonts w:ascii="PT Mono" w:hAnsi="PT Mono"/>
      <w:b/>
      <w:i w:val="0"/>
      <w:color w:val="007020"/>
      <w:sz w:val="20"/>
    </w:rPr>
  </w:style>
  <w:style w:type="character" w:customStyle="1" w:styleId="DataTypeTok">
    <w:name w:val="DataTypeTok"/>
    <w:basedOn w:val="VerbatimChar"/>
    <w:rsid w:val="001B444A"/>
    <w:rPr>
      <w:rFonts w:ascii="PT Mono" w:hAnsi="PT Mono"/>
      <w:b w:val="0"/>
      <w:i w:val="0"/>
      <w:color w:val="902000"/>
      <w:sz w:val="20"/>
    </w:rPr>
  </w:style>
  <w:style w:type="character" w:customStyle="1" w:styleId="DecValTok">
    <w:name w:val="DecValTok"/>
    <w:basedOn w:val="VerbatimChar"/>
    <w:rsid w:val="001B444A"/>
    <w:rPr>
      <w:rFonts w:ascii="PT Mono" w:hAnsi="PT Mono"/>
      <w:b w:val="0"/>
      <w:i w:val="0"/>
      <w:color w:val="40A070"/>
      <w:sz w:val="20"/>
    </w:rPr>
  </w:style>
  <w:style w:type="character" w:customStyle="1" w:styleId="ExtensionTok">
    <w:name w:val="ExtensionTok"/>
    <w:basedOn w:val="VerbatimChar"/>
    <w:rsid w:val="001B444A"/>
    <w:rPr>
      <w:rFonts w:ascii="PT Mono" w:hAnsi="PT Mono"/>
      <w:b w:val="0"/>
      <w:i w:val="0"/>
      <w:sz w:val="20"/>
    </w:rPr>
  </w:style>
  <w:style w:type="paragraph" w:customStyle="1" w:styleId="ad">
    <w:name w:val="Подпись к рисунку"/>
    <w:basedOn w:val="a0"/>
    <w:link w:val="afff0"/>
    <w:rsid w:val="0055187E"/>
    <w:pPr>
      <w:keepLines/>
      <w:spacing w:after="240"/>
      <w:contextualSpacing w:val="0"/>
      <w:jc w:val="center"/>
    </w:pPr>
    <w:rPr>
      <w:sz w:val="18"/>
    </w:rPr>
  </w:style>
  <w:style w:type="character" w:customStyle="1" w:styleId="afff0">
    <w:name w:val="Подпись к рисунку Знак"/>
    <w:basedOn w:val="a3"/>
    <w:link w:val="ad"/>
    <w:locked/>
    <w:rsid w:val="0055187E"/>
    <w:rPr>
      <w:rFonts w:ascii="PT Serif" w:hAnsi="PT Serif"/>
      <w:sz w:val="18"/>
    </w:rPr>
  </w:style>
  <w:style w:type="character" w:customStyle="1" w:styleId="NormalTok">
    <w:name w:val="NormalTok"/>
    <w:basedOn w:val="VerbatimChar"/>
    <w:rsid w:val="001B444A"/>
    <w:rPr>
      <w:rFonts w:ascii="PT Mono" w:hAnsi="PT Mono"/>
      <w:b w:val="0"/>
      <w:i w:val="0"/>
      <w:sz w:val="20"/>
    </w:rPr>
  </w:style>
  <w:style w:type="paragraph" w:customStyle="1" w:styleId="22">
    <w:name w:val="Заголовок таблицы 2"/>
    <w:basedOn w:val="a0"/>
    <w:rsid w:val="0055187E"/>
    <w:pPr>
      <w:keepNext/>
      <w:spacing w:after="120"/>
      <w:contextualSpacing w:val="0"/>
      <w:jc w:val="center"/>
    </w:pPr>
    <w:rPr>
      <w:sz w:val="18"/>
    </w:rPr>
  </w:style>
  <w:style w:type="table" w:customStyle="1" w:styleId="TArticleIAA">
    <w:name w:val="TArticleIAA"/>
    <w:basedOn w:val="a4"/>
    <w:uiPriority w:val="99"/>
    <w:rsid w:val="001B444A"/>
    <w:rPr>
      <w:rFonts w:ascii="PT Serif" w:hAnsi="PT Serif"/>
      <w:sz w:val="18"/>
    </w:rPr>
    <w:tblPr>
      <w:tblInd w:w="0" w:type="dxa"/>
      <w:tblBorders>
        <w:top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tblPr/>
      <w:tcPr>
        <w:tcBorders>
          <w:top w:val="single" w:sz="4" w:space="0" w:color="auto"/>
          <w:left w:val="nil"/>
          <w:bottom w:val="single" w:sz="4" w:space="0" w:color="auto"/>
          <w:right w:val="nil"/>
          <w:insideH w:val="nil"/>
          <w:insideV w:val="single" w:sz="4" w:space="0" w:color="auto"/>
          <w:tl2br w:val="nil"/>
          <w:tr2bl w:val="nil"/>
        </w:tcBorders>
      </w:tcPr>
    </w:tblStylePr>
  </w:style>
  <w:style w:type="paragraph" w:customStyle="1" w:styleId="a1">
    <w:name w:val="Заголовок подстатьи"/>
    <w:basedOn w:val="a2"/>
    <w:qFormat/>
    <w:rsid w:val="0055187E"/>
    <w:pPr>
      <w:keepNext/>
      <w:spacing w:before="120" w:after="60"/>
      <w:ind w:firstLine="0"/>
      <w:contextualSpacing w:val="0"/>
      <w:jc w:val="left"/>
    </w:pPr>
    <w:rPr>
      <w:b/>
      <w:bCs/>
      <w:sz w:val="22"/>
    </w:rPr>
  </w:style>
  <w:style w:type="character" w:customStyle="1" w:styleId="UnnumberedHeadingOne">
    <w:name w:val="UnnumberedHeadingOne"/>
    <w:rsid w:val="001B444A"/>
  </w:style>
  <w:style w:type="character" w:customStyle="1" w:styleId="UnnumberedHeadingOneNoTOC">
    <w:name w:val="UnnumberedHeadingOneNoTOC"/>
    <w:rsid w:val="00710CD6"/>
    <w:rPr>
      <w:b/>
      <w:caps w:val="0"/>
      <w:smallCaps w:val="0"/>
      <w:sz w:val="22"/>
      <w:lang w:val="en-US"/>
    </w:rPr>
  </w:style>
  <w:style w:type="paragraph" w:customStyle="1" w:styleId="afff1">
    <w:name w:val="ключевые слова"/>
    <w:basedOn w:val="afff2"/>
    <w:qFormat/>
    <w:rsid w:val="0055187E"/>
    <w:pPr>
      <w:spacing w:after="120"/>
    </w:pPr>
  </w:style>
  <w:style w:type="paragraph" w:customStyle="1" w:styleId="ArticleabstractEnglish">
    <w:name w:val="Article abstract English"/>
    <w:basedOn w:val="a0"/>
    <w:link w:val="ArticleabstractEnglish0"/>
    <w:qFormat/>
    <w:rsid w:val="00EF601E"/>
    <w:pPr>
      <w:spacing w:before="0"/>
      <w:ind w:firstLine="397"/>
    </w:pPr>
    <w:rPr>
      <w:szCs w:val="24"/>
    </w:rPr>
  </w:style>
  <w:style w:type="character" w:customStyle="1" w:styleId="ArticleabstractEnglish0">
    <w:name w:val="Article abstract English Знак"/>
    <w:basedOn w:val="a3"/>
    <w:link w:val="ArticleabstractEnglish"/>
    <w:rsid w:val="00EF601E"/>
    <w:rPr>
      <w:rFonts w:ascii="PT Serif" w:hAnsi="PT Serif"/>
      <w:szCs w:val="24"/>
    </w:rPr>
  </w:style>
  <w:style w:type="paragraph" w:customStyle="1" w:styleId="aff9">
    <w:name w:val="Литература"/>
    <w:basedOn w:val="a0"/>
    <w:link w:val="31"/>
    <w:qFormat/>
    <w:rsid w:val="0055187E"/>
    <w:pPr>
      <w:spacing w:before="0"/>
      <w:ind w:firstLine="397"/>
      <w:contextualSpacing w:val="0"/>
    </w:pPr>
    <w:rPr>
      <w:sz w:val="18"/>
      <w:szCs w:val="18"/>
      <w:shd w:val="clear" w:color="auto" w:fill="FFFFFF"/>
    </w:rPr>
  </w:style>
  <w:style w:type="paragraph" w:customStyle="1" w:styleId="afff2">
    <w:name w:val="Абстракт"/>
    <w:basedOn w:val="a0"/>
    <w:link w:val="afff3"/>
    <w:qFormat/>
    <w:rsid w:val="00EF2C50"/>
    <w:pPr>
      <w:spacing w:before="0"/>
      <w:ind w:left="567" w:right="567" w:firstLine="397"/>
      <w:contextualSpacing w:val="0"/>
    </w:pPr>
    <w:rPr>
      <w:sz w:val="18"/>
      <w:szCs w:val="24"/>
    </w:rPr>
  </w:style>
  <w:style w:type="character" w:customStyle="1" w:styleId="afff3">
    <w:name w:val="Абстракт Знак"/>
    <w:basedOn w:val="a3"/>
    <w:link w:val="afff2"/>
    <w:rsid w:val="00EF2C50"/>
    <w:rPr>
      <w:rFonts w:ascii="PT Serif" w:hAnsi="PT Serif"/>
      <w:sz w:val="18"/>
      <w:szCs w:val="24"/>
    </w:rPr>
  </w:style>
  <w:style w:type="paragraph" w:customStyle="1" w:styleId="afff4">
    <w:name w:val="Заголовок авторы"/>
    <w:basedOn w:val="a2"/>
    <w:qFormat/>
    <w:rsid w:val="00316580"/>
    <w:pPr>
      <w:keepNext/>
      <w:spacing w:before="480" w:after="240"/>
      <w:ind w:firstLine="0"/>
      <w:contextualSpacing w:val="0"/>
      <w:jc w:val="center"/>
    </w:pPr>
    <w:rPr>
      <w:b/>
      <w:bCs/>
      <w:noProof/>
      <w:sz w:val="22"/>
    </w:rPr>
  </w:style>
  <w:style w:type="paragraph" w:customStyle="1" w:styleId="afff5">
    <w:name w:val="Заголовок авторы англ"/>
    <w:basedOn w:val="afff4"/>
    <w:qFormat/>
    <w:rsid w:val="002A4C28"/>
    <w:pPr>
      <w:spacing w:before="0" w:after="120"/>
    </w:pPr>
    <w:rPr>
      <w:sz w:val="20"/>
      <w:szCs w:val="22"/>
    </w:rPr>
  </w:style>
  <w:style w:type="paragraph" w:customStyle="1" w:styleId="afff6">
    <w:name w:val="Заголовок англ"/>
    <w:basedOn w:val="a1"/>
    <w:qFormat/>
    <w:rsid w:val="002A4C28"/>
    <w:pPr>
      <w:spacing w:before="240" w:after="120"/>
      <w:jc w:val="center"/>
    </w:pPr>
    <w:rPr>
      <w:lang w:val="en-US"/>
    </w:rPr>
  </w:style>
  <w:style w:type="paragraph" w:customStyle="1" w:styleId="afff7">
    <w:name w:val="Заголовок литературы"/>
    <w:basedOn w:val="a0"/>
    <w:qFormat/>
    <w:rsid w:val="0055187E"/>
    <w:pPr>
      <w:keepNext/>
      <w:widowControl w:val="0"/>
      <w:spacing w:before="240" w:after="120"/>
      <w:contextualSpacing w:val="0"/>
      <w:jc w:val="left"/>
    </w:pPr>
    <w:rPr>
      <w:b/>
      <w:spacing w:val="20"/>
      <w:szCs w:val="18"/>
    </w:rPr>
  </w:style>
  <w:style w:type="paragraph" w:customStyle="1" w:styleId="afff8">
    <w:name w:val="Заголовок подподстатьи"/>
    <w:basedOn w:val="a1"/>
    <w:rsid w:val="0055187E"/>
    <w:rPr>
      <w:b w:val="0"/>
      <w:i/>
      <w:szCs w:val="22"/>
    </w:rPr>
  </w:style>
  <w:style w:type="paragraph" w:customStyle="1" w:styleId="afff9">
    <w:name w:val="Заголовок работа"/>
    <w:basedOn w:val="a2"/>
    <w:rsid w:val="00BC63ED"/>
    <w:pPr>
      <w:spacing w:after="240"/>
      <w:ind w:firstLine="0"/>
      <w:jc w:val="center"/>
    </w:pPr>
    <w:rPr>
      <w:szCs w:val="22"/>
    </w:rPr>
  </w:style>
  <w:style w:type="paragraph" w:customStyle="1" w:styleId="affe">
    <w:name w:val="Заголовок статьи"/>
    <w:basedOn w:val="ae"/>
    <w:link w:val="afffa"/>
    <w:qFormat/>
    <w:rsid w:val="002A4C28"/>
    <w:pPr>
      <w:suppressAutoHyphens w:val="0"/>
      <w:spacing w:before="1200"/>
      <w:contextualSpacing w:val="0"/>
    </w:pPr>
    <w:rPr>
      <w:b/>
      <w:bCs/>
      <w:caps w:val="0"/>
      <w:color w:val="auto"/>
      <w:sz w:val="26"/>
      <w:szCs w:val="24"/>
      <w:lang w:eastAsia="ru-RU"/>
    </w:rPr>
  </w:style>
  <w:style w:type="character" w:customStyle="1" w:styleId="afffa">
    <w:name w:val="Заголовок статьи Знак"/>
    <w:basedOn w:val="a3"/>
    <w:link w:val="affe"/>
    <w:locked/>
    <w:rsid w:val="002A4C28"/>
    <w:rPr>
      <w:rFonts w:ascii="PT Serif" w:hAnsi="PT Serif"/>
      <w:b/>
      <w:bCs/>
      <w:sz w:val="26"/>
      <w:szCs w:val="24"/>
    </w:rPr>
  </w:style>
  <w:style w:type="paragraph" w:customStyle="1" w:styleId="16">
    <w:name w:val="Заголовок таблицы 1"/>
    <w:basedOn w:val="a0"/>
    <w:rsid w:val="0055187E"/>
    <w:pPr>
      <w:keepNext/>
      <w:spacing w:before="240"/>
      <w:ind w:firstLine="397"/>
      <w:contextualSpacing w:val="0"/>
      <w:jc w:val="right"/>
    </w:pPr>
    <w:rPr>
      <w:spacing w:val="20"/>
      <w:sz w:val="18"/>
    </w:rPr>
  </w:style>
  <w:style w:type="paragraph" w:customStyle="1" w:styleId="afffb">
    <w:name w:val="Ключевые слова_англ"/>
    <w:basedOn w:val="afff1"/>
    <w:qFormat/>
    <w:rsid w:val="00316580"/>
    <w:pPr>
      <w:spacing w:after="0"/>
      <w:ind w:left="0" w:right="0"/>
    </w:pPr>
    <w:rPr>
      <w:sz w:val="20"/>
      <w:szCs w:val="22"/>
      <w:lang w:val="en"/>
    </w:rPr>
  </w:style>
  <w:style w:type="character" w:customStyle="1" w:styleId="31">
    <w:name w:val="Литература Знак3"/>
    <w:link w:val="aff9"/>
    <w:locked/>
    <w:rsid w:val="0055187E"/>
    <w:rPr>
      <w:rFonts w:ascii="PT Serif" w:hAnsi="PT Serif"/>
      <w:sz w:val="18"/>
      <w:szCs w:val="18"/>
    </w:rPr>
  </w:style>
  <w:style w:type="paragraph" w:customStyle="1" w:styleId="afffc">
    <w:name w:val="Текст программы"/>
    <w:basedOn w:val="SourceCode"/>
    <w:qFormat/>
    <w:rsid w:val="0055187E"/>
    <w:rPr>
      <w:sz w:val="16"/>
      <w:lang w:val="en-US"/>
    </w:rPr>
  </w:style>
  <w:style w:type="paragraph" w:customStyle="1" w:styleId="afffd">
    <w:name w:val="Текст трудов"/>
    <w:basedOn w:val="a2"/>
    <w:link w:val="afffe"/>
    <w:rsid w:val="0055187E"/>
    <w:pPr>
      <w:contextualSpacing w:val="0"/>
    </w:pPr>
    <w:rPr>
      <w:bCs/>
      <w:szCs w:val="22"/>
    </w:rPr>
  </w:style>
  <w:style w:type="character" w:customStyle="1" w:styleId="afffe">
    <w:name w:val="Текст трудов Знак"/>
    <w:basedOn w:val="a3"/>
    <w:link w:val="afffd"/>
    <w:rsid w:val="0055187E"/>
    <w:rPr>
      <w:rFonts w:ascii="PT Serif" w:hAnsi="PT Serif"/>
      <w:bCs/>
      <w:szCs w:val="22"/>
    </w:rPr>
  </w:style>
  <w:style w:type="paragraph" w:customStyle="1" w:styleId="affff">
    <w:name w:val="Текст трудов список"/>
    <w:basedOn w:val="a0"/>
    <w:qFormat/>
    <w:rsid w:val="0055187E"/>
    <w:rPr>
      <w:rFonts w:ascii="Times New Roman" w:hAnsi="Times New Roman"/>
      <w:szCs w:val="24"/>
    </w:rPr>
  </w:style>
  <w:style w:type="paragraph" w:customStyle="1" w:styleId="24">
    <w:name w:val="Текст трудов список_2"/>
    <w:basedOn w:val="a0"/>
    <w:qFormat/>
    <w:rsid w:val="0055187E"/>
    <w:rPr>
      <w:rFonts w:ascii="Times New Roman" w:hAnsi="Times New Roman"/>
      <w:szCs w:val="24"/>
    </w:rPr>
  </w:style>
  <w:style w:type="paragraph" w:customStyle="1" w:styleId="affff0">
    <w:name w:val="Формула"/>
    <w:basedOn w:val="a0"/>
    <w:qFormat/>
    <w:rsid w:val="0055187E"/>
    <w:pPr>
      <w:spacing w:after="120"/>
      <w:contextualSpacing w:val="0"/>
      <w:jc w:val="right"/>
    </w:pPr>
    <w:rPr>
      <w:szCs w:val="24"/>
    </w:rPr>
  </w:style>
  <w:style w:type="paragraph" w:customStyle="1" w:styleId="affff1">
    <w:name w:val="формула_номер"/>
    <w:basedOn w:val="a0"/>
    <w:qFormat/>
    <w:rsid w:val="0055187E"/>
    <w:pPr>
      <w:spacing w:before="60" w:after="60"/>
      <w:contextualSpacing w:val="0"/>
      <w:jc w:val="right"/>
    </w:pPr>
    <w:rPr>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semiHidden="0" w:uiPriority="0" w:unhideWhenUsed="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Date" w:uiPriority="0" w:qFormat="1"/>
    <w:lsdException w:name="Body Text Indent 2" w:uiPriority="0"/>
    <w:lsdException w:name="Block Text" w:uiPriority="9"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a0">
    <w:name w:val="Normal"/>
    <w:qFormat/>
    <w:rsid w:val="000C2DA0"/>
    <w:pPr>
      <w:spacing w:before="120"/>
      <w:contextualSpacing/>
      <w:jc w:val="both"/>
    </w:pPr>
    <w:rPr>
      <w:rFonts w:ascii="PT Serif" w:hAnsi="PT Serif"/>
    </w:rPr>
  </w:style>
  <w:style w:type="paragraph" w:styleId="12">
    <w:name w:val="heading 1"/>
    <w:basedOn w:val="a1"/>
    <w:next w:val="2"/>
    <w:link w:val="13"/>
    <w:uiPriority w:val="9"/>
    <w:qFormat/>
    <w:rsid w:val="00C86B51"/>
    <w:pPr>
      <w:spacing w:before="240" w:after="120"/>
      <w:outlineLvl w:val="0"/>
    </w:pPr>
  </w:style>
  <w:style w:type="paragraph" w:styleId="2">
    <w:name w:val="heading 2"/>
    <w:basedOn w:val="12"/>
    <w:next w:val="a2"/>
    <w:link w:val="20"/>
    <w:uiPriority w:val="9"/>
    <w:qFormat/>
    <w:rsid w:val="00091C81"/>
    <w:pPr>
      <w:spacing w:before="120"/>
      <w:outlineLvl w:val="1"/>
    </w:pPr>
    <w:rPr>
      <w:b w:val="0"/>
      <w:i/>
    </w:rPr>
  </w:style>
  <w:style w:type="paragraph" w:styleId="3">
    <w:name w:val="heading 3"/>
    <w:basedOn w:val="2"/>
    <w:next w:val="a2"/>
    <w:uiPriority w:val="9"/>
    <w:qFormat/>
    <w:rsid w:val="001B444A"/>
    <w:pPr>
      <w:numPr>
        <w:ilvl w:val="2"/>
      </w:numPr>
      <w:ind w:left="1560" w:hanging="862"/>
      <w:outlineLvl w:val="2"/>
    </w:pPr>
    <w:rPr>
      <w:rFonts w:cs="Arial"/>
      <w:b/>
      <w:bCs w:val="0"/>
      <w:szCs w:val="26"/>
    </w:rPr>
  </w:style>
  <w:style w:type="paragraph" w:styleId="4">
    <w:name w:val="heading 4"/>
    <w:basedOn w:val="3"/>
    <w:next w:val="a2"/>
    <w:link w:val="40"/>
    <w:uiPriority w:val="9"/>
    <w:qFormat/>
    <w:rsid w:val="001B444A"/>
    <w:pPr>
      <w:numPr>
        <w:ilvl w:val="3"/>
      </w:numPr>
      <w:spacing w:before="0" w:after="0"/>
      <w:ind w:left="1985" w:hanging="1276"/>
      <w:outlineLvl w:val="3"/>
    </w:pPr>
    <w:rPr>
      <w:bCs/>
      <w:i w:val="0"/>
      <w:szCs w:val="28"/>
    </w:rPr>
  </w:style>
  <w:style w:type="paragraph" w:styleId="5">
    <w:name w:val="heading 5"/>
    <w:basedOn w:val="4"/>
    <w:next w:val="a2"/>
    <w:link w:val="50"/>
    <w:uiPriority w:val="9"/>
    <w:qFormat/>
    <w:rsid w:val="001B444A"/>
    <w:pPr>
      <w:numPr>
        <w:ilvl w:val="4"/>
      </w:numPr>
      <w:ind w:left="1985" w:hanging="1276"/>
      <w:outlineLvl w:val="4"/>
    </w:pPr>
    <w:rPr>
      <w:bCs w:val="0"/>
      <w:iCs/>
    </w:rPr>
  </w:style>
  <w:style w:type="paragraph" w:styleId="6">
    <w:name w:val="heading 6"/>
    <w:basedOn w:val="5"/>
    <w:next w:val="a2"/>
    <w:link w:val="60"/>
    <w:uiPriority w:val="9"/>
    <w:qFormat/>
    <w:rsid w:val="001B444A"/>
    <w:pPr>
      <w:numPr>
        <w:ilvl w:val="5"/>
      </w:numPr>
      <w:spacing w:before="120"/>
      <w:ind w:left="2268" w:hanging="1559"/>
      <w:outlineLvl w:val="5"/>
    </w:pPr>
    <w:rPr>
      <w:bCs/>
      <w:szCs w:val="22"/>
    </w:rPr>
  </w:style>
  <w:style w:type="paragraph" w:styleId="7">
    <w:name w:val="heading 7"/>
    <w:basedOn w:val="a0"/>
    <w:next w:val="a0"/>
    <w:link w:val="70"/>
    <w:qFormat/>
    <w:rsid w:val="001B444A"/>
    <w:pPr>
      <w:numPr>
        <w:ilvl w:val="6"/>
        <w:numId w:val="34"/>
      </w:numPr>
      <w:spacing w:before="240" w:after="60"/>
      <w:jc w:val="left"/>
      <w:outlineLvl w:val="6"/>
    </w:pPr>
    <w:rPr>
      <w:rFonts w:eastAsia="MS Mincho"/>
      <w:szCs w:val="24"/>
      <w:lang w:eastAsia="ja-JP"/>
    </w:rPr>
  </w:style>
  <w:style w:type="paragraph" w:styleId="8">
    <w:name w:val="heading 8"/>
    <w:basedOn w:val="a0"/>
    <w:next w:val="a0"/>
    <w:link w:val="80"/>
    <w:qFormat/>
    <w:rsid w:val="001B444A"/>
    <w:pPr>
      <w:numPr>
        <w:ilvl w:val="7"/>
        <w:numId w:val="34"/>
      </w:numPr>
      <w:spacing w:before="240" w:after="60"/>
      <w:jc w:val="left"/>
      <w:outlineLvl w:val="7"/>
    </w:pPr>
    <w:rPr>
      <w:rFonts w:eastAsia="MS Mincho"/>
      <w:i/>
      <w:iCs/>
      <w:szCs w:val="24"/>
      <w:lang w:eastAsia="ja-JP"/>
    </w:rPr>
  </w:style>
  <w:style w:type="paragraph" w:styleId="9">
    <w:name w:val="heading 9"/>
    <w:basedOn w:val="a0"/>
    <w:next w:val="a0"/>
    <w:link w:val="90"/>
    <w:qFormat/>
    <w:rsid w:val="001B444A"/>
    <w:pPr>
      <w:numPr>
        <w:ilvl w:val="8"/>
        <w:numId w:val="34"/>
      </w:numPr>
      <w:spacing w:before="240" w:after="60"/>
      <w:jc w:val="left"/>
      <w:outlineLvl w:val="8"/>
    </w:pPr>
    <w:rPr>
      <w:rFonts w:eastAsia="MS Mincho"/>
      <w:szCs w:val="22"/>
      <w:lang w:eastAsia="ja-JP"/>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40">
    <w:name w:val="Заголовок 4 Знак"/>
    <w:link w:val="4"/>
    <w:uiPriority w:val="9"/>
    <w:rsid w:val="001B444A"/>
    <w:rPr>
      <w:rFonts w:ascii="PT Serif" w:hAnsi="PT Serif" w:cs="Arial"/>
      <w:b/>
      <w:bCs/>
      <w:szCs w:val="28"/>
    </w:rPr>
  </w:style>
  <w:style w:type="paragraph" w:customStyle="1" w:styleId="a6">
    <w:name w:val="Штамп"/>
    <w:basedOn w:val="a0"/>
    <w:qFormat/>
    <w:rsid w:val="001B444A"/>
    <w:pPr>
      <w:spacing w:before="0"/>
      <w:jc w:val="center"/>
    </w:pPr>
    <w:rPr>
      <w:rFonts w:ascii="PT Sans" w:hAnsi="PT Sans"/>
      <w:i/>
      <w:noProof/>
      <w:sz w:val="22"/>
      <w:szCs w:val="22"/>
    </w:rPr>
  </w:style>
  <w:style w:type="paragraph" w:styleId="a7">
    <w:name w:val="header"/>
    <w:basedOn w:val="a0"/>
    <w:link w:val="a8"/>
    <w:uiPriority w:val="99"/>
    <w:unhideWhenUsed/>
    <w:rsid w:val="001B444A"/>
    <w:pPr>
      <w:spacing w:before="0"/>
      <w:ind w:right="340"/>
      <w:jc w:val="left"/>
    </w:pPr>
    <w:rPr>
      <w:spacing w:val="6"/>
    </w:rPr>
  </w:style>
  <w:style w:type="paragraph" w:styleId="a2">
    <w:name w:val="Body Text"/>
    <w:basedOn w:val="a0"/>
    <w:link w:val="a9"/>
    <w:qFormat/>
    <w:rsid w:val="00EF601E"/>
    <w:pPr>
      <w:spacing w:before="0"/>
      <w:ind w:firstLine="397"/>
    </w:pPr>
    <w:rPr>
      <w:szCs w:val="24"/>
    </w:rPr>
  </w:style>
  <w:style w:type="character" w:customStyle="1" w:styleId="a8">
    <w:name w:val="Верхний колонтитул Знак"/>
    <w:basedOn w:val="a3"/>
    <w:link w:val="a7"/>
    <w:uiPriority w:val="99"/>
    <w:rsid w:val="001B444A"/>
    <w:rPr>
      <w:rFonts w:ascii="PT Serif" w:hAnsi="PT Serif"/>
      <w:spacing w:val="6"/>
    </w:rPr>
  </w:style>
  <w:style w:type="character" w:customStyle="1" w:styleId="50">
    <w:name w:val="Заголовок 5 Знак"/>
    <w:link w:val="5"/>
    <w:uiPriority w:val="9"/>
    <w:rsid w:val="001B444A"/>
    <w:rPr>
      <w:rFonts w:ascii="PT Serif" w:hAnsi="PT Serif" w:cs="Arial"/>
      <w:b/>
      <w:iCs/>
      <w:szCs w:val="28"/>
    </w:rPr>
  </w:style>
  <w:style w:type="character" w:customStyle="1" w:styleId="60">
    <w:name w:val="Заголовок 6 Знак"/>
    <w:link w:val="6"/>
    <w:uiPriority w:val="9"/>
    <w:rsid w:val="001B444A"/>
    <w:rPr>
      <w:rFonts w:ascii="PT Serif" w:hAnsi="PT Serif" w:cs="Arial"/>
      <w:b/>
      <w:bCs/>
      <w:iCs/>
      <w:szCs w:val="22"/>
    </w:rPr>
  </w:style>
  <w:style w:type="character" w:customStyle="1" w:styleId="70">
    <w:name w:val="Заголовок 7 Знак"/>
    <w:link w:val="7"/>
    <w:rsid w:val="001B444A"/>
    <w:rPr>
      <w:rFonts w:ascii="PT Serif" w:eastAsia="MS Mincho" w:hAnsi="PT Serif"/>
      <w:szCs w:val="24"/>
      <w:lang w:eastAsia="ja-JP"/>
    </w:rPr>
  </w:style>
  <w:style w:type="character" w:customStyle="1" w:styleId="80">
    <w:name w:val="Заголовок 8 Знак"/>
    <w:link w:val="8"/>
    <w:rsid w:val="001B444A"/>
    <w:rPr>
      <w:rFonts w:ascii="PT Serif" w:eastAsia="MS Mincho" w:hAnsi="PT Serif"/>
      <w:i/>
      <w:iCs/>
      <w:szCs w:val="24"/>
      <w:lang w:eastAsia="ja-JP"/>
    </w:rPr>
  </w:style>
  <w:style w:type="character" w:customStyle="1" w:styleId="90">
    <w:name w:val="Заголовок 9 Знак"/>
    <w:link w:val="9"/>
    <w:rsid w:val="001B444A"/>
    <w:rPr>
      <w:rFonts w:ascii="PT Serif" w:eastAsia="MS Mincho" w:hAnsi="PT Serif"/>
      <w:szCs w:val="22"/>
      <w:lang w:eastAsia="ja-JP"/>
    </w:rPr>
  </w:style>
  <w:style w:type="paragraph" w:styleId="21">
    <w:name w:val="toc 2"/>
    <w:basedOn w:val="a0"/>
    <w:next w:val="a0"/>
    <w:autoRedefine/>
    <w:uiPriority w:val="39"/>
    <w:qFormat/>
    <w:rsid w:val="001B444A"/>
    <w:pPr>
      <w:spacing w:after="120"/>
      <w:ind w:left="567" w:right="567" w:hanging="567"/>
    </w:pPr>
    <w:rPr>
      <w:noProof/>
      <w:szCs w:val="28"/>
    </w:rPr>
  </w:style>
  <w:style w:type="paragraph" w:styleId="14">
    <w:name w:val="toc 1"/>
    <w:basedOn w:val="a0"/>
    <w:next w:val="a0"/>
    <w:autoRedefine/>
    <w:uiPriority w:val="39"/>
    <w:qFormat/>
    <w:rsid w:val="001B444A"/>
    <w:pPr>
      <w:tabs>
        <w:tab w:val="right" w:leader="dot" w:pos="10196"/>
      </w:tabs>
      <w:spacing w:after="120"/>
      <w:ind w:left="426" w:right="567" w:hanging="426"/>
    </w:pPr>
    <w:rPr>
      <w:rFonts w:eastAsia="MS Mincho" w:cstheme="minorBidi"/>
      <w:b/>
      <w:noProof/>
      <w:szCs w:val="24"/>
    </w:rPr>
  </w:style>
  <w:style w:type="paragraph" w:styleId="30">
    <w:name w:val="toc 3"/>
    <w:basedOn w:val="a0"/>
    <w:next w:val="a0"/>
    <w:autoRedefine/>
    <w:uiPriority w:val="39"/>
    <w:qFormat/>
    <w:rsid w:val="001B444A"/>
    <w:pPr>
      <w:spacing w:after="120"/>
      <w:ind w:left="993" w:right="567" w:hanging="709"/>
    </w:pPr>
    <w:rPr>
      <w:iCs/>
      <w:noProof/>
      <w:szCs w:val="28"/>
    </w:rPr>
  </w:style>
  <w:style w:type="paragraph" w:styleId="41">
    <w:name w:val="toc 4"/>
    <w:basedOn w:val="a0"/>
    <w:next w:val="a0"/>
    <w:autoRedefine/>
    <w:uiPriority w:val="39"/>
    <w:rsid w:val="001B444A"/>
    <w:pPr>
      <w:spacing w:after="120"/>
      <w:ind w:left="1560" w:right="567" w:hanging="993"/>
    </w:pPr>
    <w:rPr>
      <w:noProof/>
      <w:szCs w:val="24"/>
    </w:rPr>
  </w:style>
  <w:style w:type="paragraph" w:styleId="51">
    <w:name w:val="toc 5"/>
    <w:basedOn w:val="a0"/>
    <w:next w:val="a0"/>
    <w:autoRedefine/>
    <w:uiPriority w:val="39"/>
    <w:rsid w:val="001B444A"/>
    <w:pPr>
      <w:spacing w:after="120"/>
      <w:ind w:left="1843" w:right="566" w:hanging="1276"/>
    </w:pPr>
    <w:rPr>
      <w:noProof/>
      <w:szCs w:val="18"/>
    </w:rPr>
  </w:style>
  <w:style w:type="paragraph" w:styleId="aa">
    <w:name w:val="footer"/>
    <w:basedOn w:val="a0"/>
    <w:link w:val="ab"/>
    <w:uiPriority w:val="99"/>
    <w:rsid w:val="0055187E"/>
    <w:pPr>
      <w:tabs>
        <w:tab w:val="center" w:pos="4677"/>
        <w:tab w:val="right" w:pos="9355"/>
      </w:tabs>
      <w:spacing w:before="0"/>
      <w:contextualSpacing w:val="0"/>
      <w:jc w:val="left"/>
    </w:pPr>
    <w:rPr>
      <w:rFonts w:ascii="Times New Roman" w:hAnsi="Times New Roman"/>
      <w:sz w:val="24"/>
      <w:szCs w:val="24"/>
    </w:rPr>
  </w:style>
  <w:style w:type="character" w:customStyle="1" w:styleId="ab">
    <w:name w:val="Нижний колонтитул Знак"/>
    <w:basedOn w:val="a3"/>
    <w:link w:val="aa"/>
    <w:uiPriority w:val="99"/>
    <w:rsid w:val="0055187E"/>
    <w:rPr>
      <w:sz w:val="24"/>
      <w:szCs w:val="24"/>
    </w:rPr>
  </w:style>
  <w:style w:type="table" w:styleId="ac">
    <w:name w:val="Table Grid"/>
    <w:basedOn w:val="a4"/>
    <w:rsid w:val="001B444A"/>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link w:val="12"/>
    <w:uiPriority w:val="9"/>
    <w:rsid w:val="00C86B51"/>
    <w:rPr>
      <w:rFonts w:ascii="PT Serif" w:hAnsi="PT Serif"/>
      <w:b/>
      <w:bCs/>
      <w:szCs w:val="24"/>
    </w:rPr>
  </w:style>
  <w:style w:type="character" w:customStyle="1" w:styleId="20">
    <w:name w:val="Заголовок 2 Знак"/>
    <w:link w:val="2"/>
    <w:uiPriority w:val="9"/>
    <w:rsid w:val="00091C81"/>
    <w:rPr>
      <w:rFonts w:ascii="PT Serif" w:hAnsi="PT Serif"/>
      <w:bCs/>
      <w:i/>
      <w:szCs w:val="24"/>
    </w:rPr>
  </w:style>
  <w:style w:type="paragraph" w:customStyle="1" w:styleId="NoIndent">
    <w:name w:val="NoIndent"/>
    <w:basedOn w:val="a2"/>
    <w:next w:val="a2"/>
    <w:link w:val="NoIndent0"/>
    <w:qFormat/>
    <w:rsid w:val="007C3C16"/>
    <w:pPr>
      <w:ind w:firstLine="0"/>
    </w:pPr>
    <w:rPr>
      <w:noProof/>
      <w:lang w:val="en-US"/>
    </w:rPr>
  </w:style>
  <w:style w:type="paragraph" w:customStyle="1" w:styleId="ImageCaption">
    <w:name w:val="Image Caption"/>
    <w:basedOn w:val="ad"/>
    <w:rsid w:val="001B444A"/>
  </w:style>
  <w:style w:type="paragraph" w:styleId="ae">
    <w:name w:val="Title"/>
    <w:basedOn w:val="a0"/>
    <w:next w:val="a0"/>
    <w:link w:val="af"/>
    <w:uiPriority w:val="10"/>
    <w:qFormat/>
    <w:rsid w:val="001B444A"/>
    <w:pPr>
      <w:suppressAutoHyphens/>
      <w:spacing w:before="240" w:after="240"/>
      <w:jc w:val="center"/>
    </w:pPr>
    <w:rPr>
      <w:caps/>
      <w:color w:val="000000" w:themeColor="text1"/>
      <w:lang w:eastAsia="x-none"/>
    </w:rPr>
  </w:style>
  <w:style w:type="character" w:customStyle="1" w:styleId="af">
    <w:name w:val="Название Знак"/>
    <w:link w:val="ae"/>
    <w:uiPriority w:val="10"/>
    <w:rsid w:val="001B444A"/>
    <w:rPr>
      <w:rFonts w:ascii="PT Serif" w:hAnsi="PT Serif"/>
      <w:caps/>
      <w:color w:val="000000" w:themeColor="text1"/>
      <w:lang w:eastAsia="x-none"/>
    </w:rPr>
  </w:style>
  <w:style w:type="paragraph" w:customStyle="1" w:styleId="UnnumberedHeading1NoTOC">
    <w:name w:val="UnnumberedHeading1NoTOC"/>
    <w:basedOn w:val="a0"/>
    <w:next w:val="a2"/>
    <w:link w:val="UnnumberedHeading1NoTOC0"/>
    <w:qFormat/>
    <w:rsid w:val="00710CD6"/>
    <w:pPr>
      <w:keepNext/>
      <w:pageBreakBefore/>
      <w:suppressAutoHyphens/>
      <w:spacing w:after="360"/>
      <w:jc w:val="center"/>
      <w:outlineLvl w:val="0"/>
    </w:pPr>
  </w:style>
  <w:style w:type="paragraph" w:styleId="af0">
    <w:name w:val="Revision"/>
    <w:hidden/>
    <w:uiPriority w:val="99"/>
    <w:semiHidden/>
    <w:rsid w:val="008112CD"/>
    <w:rPr>
      <w:sz w:val="28"/>
    </w:rPr>
  </w:style>
  <w:style w:type="character" w:customStyle="1" w:styleId="a9">
    <w:name w:val="Основной текст Знак"/>
    <w:link w:val="a2"/>
    <w:rsid w:val="001B444A"/>
    <w:rPr>
      <w:rFonts w:ascii="PT Serif" w:hAnsi="PT Serif"/>
      <w:szCs w:val="24"/>
    </w:rPr>
  </w:style>
  <w:style w:type="character" w:customStyle="1" w:styleId="NoIndent0">
    <w:name w:val="NoIndent Знак"/>
    <w:basedOn w:val="a9"/>
    <w:link w:val="NoIndent"/>
    <w:rsid w:val="007C3C16"/>
    <w:rPr>
      <w:rFonts w:ascii="PT Serif" w:hAnsi="PT Serif"/>
      <w:noProof/>
      <w:szCs w:val="24"/>
      <w:lang w:val="en-US"/>
    </w:rPr>
  </w:style>
  <w:style w:type="paragraph" w:customStyle="1" w:styleId="SourceCode">
    <w:name w:val="Source Code"/>
    <w:basedOn w:val="a2"/>
    <w:link w:val="SourceCode0"/>
    <w:qFormat/>
    <w:rsid w:val="001B444A"/>
    <w:pPr>
      <w:spacing w:before="200" w:after="200"/>
      <w:ind w:firstLine="0"/>
      <w:jc w:val="left"/>
    </w:pPr>
    <w:rPr>
      <w:rFonts w:ascii="PT Mono" w:hAnsi="PT Mono" w:cs="Courier New"/>
    </w:rPr>
  </w:style>
  <w:style w:type="paragraph" w:customStyle="1" w:styleId="TableCaption">
    <w:name w:val="Table Caption"/>
    <w:basedOn w:val="22"/>
    <w:next w:val="a2"/>
    <w:link w:val="TableCaption0"/>
    <w:qFormat/>
    <w:rsid w:val="00231765"/>
    <w:pPr>
      <w:keepLines/>
    </w:pPr>
  </w:style>
  <w:style w:type="character" w:customStyle="1" w:styleId="SourceCode0">
    <w:name w:val="Source Code Знак"/>
    <w:link w:val="SourceCode"/>
    <w:rsid w:val="001B444A"/>
    <w:rPr>
      <w:rFonts w:ascii="PT Mono" w:hAnsi="PT Mono" w:cs="Courier New"/>
      <w:szCs w:val="24"/>
    </w:rPr>
  </w:style>
  <w:style w:type="character" w:customStyle="1" w:styleId="UnnumberedHeading1NoTOC0">
    <w:name w:val="UnnumberedHeading1NoTOC Знак"/>
    <w:link w:val="UnnumberedHeading1NoTOC"/>
    <w:rsid w:val="00710CD6"/>
    <w:rPr>
      <w:rFonts w:ascii="PT Serif" w:hAnsi="PT Serif"/>
    </w:rPr>
  </w:style>
  <w:style w:type="character" w:customStyle="1" w:styleId="TableCaption0">
    <w:name w:val="Table Caption Знак"/>
    <w:basedOn w:val="a3"/>
    <w:link w:val="TableCaption"/>
    <w:rsid w:val="00231765"/>
    <w:rPr>
      <w:rFonts w:ascii="PT Serif" w:hAnsi="PT Serif"/>
      <w:sz w:val="18"/>
    </w:rPr>
  </w:style>
  <w:style w:type="paragraph" w:customStyle="1" w:styleId="UnnumberedHeading1">
    <w:name w:val="UnnumberedHeading1"/>
    <w:basedOn w:val="12"/>
    <w:link w:val="UnnumberedHeading10"/>
    <w:qFormat/>
    <w:rsid w:val="001B444A"/>
  </w:style>
  <w:style w:type="character" w:customStyle="1" w:styleId="UnnumberedHeading10">
    <w:name w:val="UnnumberedHeading1 Знак"/>
    <w:basedOn w:val="13"/>
    <w:link w:val="UnnumberedHeading1"/>
    <w:rsid w:val="001B444A"/>
    <w:rPr>
      <w:rFonts w:ascii="PT Serif" w:hAnsi="PT Serif"/>
      <w:b/>
      <w:bCs/>
      <w:szCs w:val="24"/>
    </w:rPr>
  </w:style>
  <w:style w:type="paragraph" w:customStyle="1" w:styleId="FirstParagraph">
    <w:name w:val="First Paragraph"/>
    <w:basedOn w:val="a2"/>
    <w:link w:val="FirstParagraph0"/>
    <w:qFormat/>
    <w:rsid w:val="001B444A"/>
  </w:style>
  <w:style w:type="character" w:customStyle="1" w:styleId="FirstParagraph0">
    <w:name w:val="First Paragraph Знак"/>
    <w:basedOn w:val="a9"/>
    <w:link w:val="FirstParagraph"/>
    <w:rsid w:val="001B444A"/>
    <w:rPr>
      <w:rFonts w:ascii="PT Serif" w:hAnsi="PT Serif"/>
      <w:szCs w:val="24"/>
    </w:rPr>
  </w:style>
  <w:style w:type="paragraph" w:customStyle="1" w:styleId="Compact">
    <w:name w:val="Compact"/>
    <w:basedOn w:val="a2"/>
    <w:link w:val="Compact0"/>
    <w:qFormat/>
    <w:rsid w:val="001B444A"/>
    <w:pPr>
      <w:ind w:firstLine="0"/>
    </w:pPr>
  </w:style>
  <w:style w:type="character" w:customStyle="1" w:styleId="Compact0">
    <w:name w:val="Compact Знак"/>
    <w:basedOn w:val="a3"/>
    <w:link w:val="Compact"/>
    <w:rsid w:val="001B444A"/>
    <w:rPr>
      <w:rFonts w:ascii="PT Serif" w:hAnsi="PT Serif"/>
      <w:szCs w:val="24"/>
    </w:rPr>
  </w:style>
  <w:style w:type="paragraph" w:customStyle="1" w:styleId="Figure">
    <w:name w:val="Figure"/>
    <w:basedOn w:val="a0"/>
    <w:link w:val="Figure0"/>
    <w:qFormat/>
    <w:rsid w:val="001B444A"/>
    <w:pPr>
      <w:tabs>
        <w:tab w:val="left" w:pos="1134"/>
      </w:tabs>
      <w:spacing w:before="160" w:after="160"/>
      <w:jc w:val="center"/>
    </w:pPr>
    <w:rPr>
      <w:noProof/>
    </w:rPr>
  </w:style>
  <w:style w:type="character" w:customStyle="1" w:styleId="Figure0">
    <w:name w:val="Figure Знак"/>
    <w:basedOn w:val="a3"/>
    <w:link w:val="Figure"/>
    <w:rsid w:val="001B444A"/>
    <w:rPr>
      <w:rFonts w:ascii="PT Serif" w:hAnsi="PT Serif"/>
      <w:noProof/>
    </w:rPr>
  </w:style>
  <w:style w:type="character" w:customStyle="1" w:styleId="VerbatimChar">
    <w:name w:val="Verbatim Char"/>
    <w:qFormat/>
    <w:rsid w:val="001B444A"/>
    <w:rPr>
      <w:rFonts w:ascii="PT Mono" w:hAnsi="PT Mono"/>
      <w:b w:val="0"/>
      <w:i w:val="0"/>
      <w:sz w:val="20"/>
    </w:rPr>
  </w:style>
  <w:style w:type="paragraph" w:styleId="23">
    <w:name w:val="List Number 2"/>
    <w:basedOn w:val="a0"/>
    <w:uiPriority w:val="99"/>
    <w:unhideWhenUsed/>
    <w:rsid w:val="001B444A"/>
  </w:style>
  <w:style w:type="numbering" w:customStyle="1" w:styleId="11">
    <w:name w:val="Многоуровневый 1.а"/>
    <w:uiPriority w:val="99"/>
    <w:rsid w:val="001B444A"/>
    <w:pPr>
      <w:numPr>
        <w:numId w:val="4"/>
      </w:numPr>
    </w:pPr>
  </w:style>
  <w:style w:type="numbering" w:customStyle="1" w:styleId="10">
    <w:name w:val="Многоуровневый 1.а)"/>
    <w:uiPriority w:val="99"/>
    <w:rsid w:val="001B444A"/>
    <w:pPr>
      <w:numPr>
        <w:numId w:val="5"/>
      </w:numPr>
    </w:pPr>
  </w:style>
  <w:style w:type="numbering" w:customStyle="1" w:styleId="1">
    <w:name w:val="Многоуров 1.а)"/>
    <w:uiPriority w:val="99"/>
    <w:rsid w:val="001B444A"/>
    <w:pPr>
      <w:numPr>
        <w:numId w:val="6"/>
      </w:numPr>
    </w:pPr>
  </w:style>
  <w:style w:type="table" w:customStyle="1" w:styleId="-">
    <w:name w:val="СТ-центр"/>
    <w:basedOn w:val="a4"/>
    <w:uiPriority w:val="99"/>
    <w:rsid w:val="001B444A"/>
    <w:pPr>
      <w:jc w:val="center"/>
    </w:pPr>
    <w:rPr>
      <w:rFonts w:ascii="PT Serif" w:hAnsi="PT Serif"/>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pPr>
        <w:wordWrap/>
        <w:spacing w:line="240" w:lineRule="auto"/>
        <w:jc w:val="center"/>
      </w:pPr>
      <w:rPr>
        <w:rFonts w:ascii="PT Serif" w:hAnsi="PT Serif"/>
        <w:b/>
        <w:sz w:val="24"/>
      </w:rPr>
      <w:tblPr/>
      <w:trPr>
        <w:cantSplit w:val="0"/>
        <w:tblHeader/>
      </w:trPr>
    </w:tblStylePr>
  </w:style>
  <w:style w:type="table" w:customStyle="1" w:styleId="-0">
    <w:name w:val="Таблица - центр"/>
    <w:basedOn w:val="ac"/>
    <w:uiPriority w:val="99"/>
    <w:rsid w:val="001B444A"/>
    <w:pPr>
      <w:spacing w:after="0"/>
      <w:jc w:val="center"/>
    </w:pPr>
    <w:rPr>
      <w:rFonts w:ascii="PT Serif" w:hAnsi="PT Serif"/>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cPr>
      <w:tcMar>
        <w:top w:w="57" w:type="dxa"/>
        <w:bottom w:w="57" w:type="dxa"/>
      </w:tcMar>
      <w:vAlign w:val="center"/>
    </w:tcPr>
    <w:tblStylePr w:type="firstRow">
      <w:rPr>
        <w:b/>
      </w:rPr>
      <w:tblPr/>
      <w:trPr>
        <w:cantSplit/>
        <w:tblHeader/>
      </w:trPr>
    </w:tblStylePr>
    <w:tblStylePr w:type="band1Horz">
      <w:pPr>
        <w:jc w:val="center"/>
      </w:pPr>
    </w:tblStylePr>
  </w:style>
  <w:style w:type="table" w:customStyle="1" w:styleId="19">
    <w:name w:val="ГОСТ19"/>
    <w:basedOn w:val="a4"/>
    <w:uiPriority w:val="99"/>
    <w:rsid w:val="001B444A"/>
    <w:tblPr>
      <w:tblInd w:w="0" w:type="dxa"/>
      <w:tblCellMar>
        <w:top w:w="0" w:type="dxa"/>
        <w:left w:w="108" w:type="dxa"/>
        <w:bottom w:w="0" w:type="dxa"/>
        <w:right w:w="108" w:type="dxa"/>
      </w:tblCellMar>
    </w:tblPr>
  </w:style>
  <w:style w:type="table" w:customStyle="1" w:styleId="19-">
    <w:name w:val="ГОСТ19-ОЯ"/>
    <w:basedOn w:val="a4"/>
    <w:uiPriority w:val="99"/>
    <w:rsid w:val="001B444A"/>
    <w:rPr>
      <w:rFonts w:ascii="PT Serif" w:hAnsi="PT Serif"/>
      <w:sz w:val="24"/>
    </w:rPr>
    <w:tblPr>
      <w:tblInd w:w="0" w:type="dxa"/>
      <w:tblBorders>
        <w:top w:val="single" w:sz="12" w:space="0" w:color="auto"/>
        <w:bottom w:val="single" w:sz="4" w:space="0" w:color="auto"/>
        <w:insideH w:val="single" w:sz="4" w:space="0" w:color="auto"/>
        <w:insideV w:val="single" w:sz="4" w:space="0" w:color="auto"/>
      </w:tblBorders>
      <w:tblCellMar>
        <w:top w:w="0" w:type="dxa"/>
        <w:left w:w="108" w:type="dxa"/>
        <w:bottom w:w="0" w:type="dxa"/>
        <w:right w:w="108" w:type="dxa"/>
      </w:tblCellMar>
    </w:tblPr>
    <w:trPr>
      <w:cantSplit/>
    </w:trPr>
    <w:tcPr>
      <w:noWrap/>
      <w:tcMar>
        <w:top w:w="57" w:type="dxa"/>
        <w:left w:w="57" w:type="dxa"/>
        <w:bottom w:w="57" w:type="dxa"/>
        <w:right w:w="57" w:type="dxa"/>
      </w:tcMar>
    </w:tcPr>
    <w:tblStylePr w:type="firstRow">
      <w:pPr>
        <w:keepNext/>
        <w:widowControl/>
        <w:wordWrap/>
        <w:spacing w:beforeLines="0" w:before="0" w:beforeAutospacing="0" w:afterLines="0" w:after="0" w:afterAutospacing="0" w:line="240" w:lineRule="auto"/>
        <w:ind w:leftChars="0" w:left="0" w:rightChars="0" w:right="0" w:firstLineChars="0" w:firstLine="0"/>
        <w:jc w:val="center"/>
      </w:pPr>
      <w:rPr>
        <w:rFonts w:ascii="PT Serif" w:hAnsi="PT Serif"/>
        <w:b w:val="0"/>
        <w:sz w:val="24"/>
      </w:rPr>
      <w:tblPr/>
      <w:trPr>
        <w:cantSplit/>
        <w:tblHeader/>
      </w:trPr>
      <w:tcPr>
        <w:tcBorders>
          <w:top w:val="single" w:sz="18" w:space="0" w:color="auto"/>
          <w:left w:val="nil"/>
          <w:bottom w:val="single" w:sz="18" w:space="0" w:color="auto"/>
          <w:right w:val="nil"/>
          <w:insideH w:val="nil"/>
          <w:insideV w:val="single" w:sz="2" w:space="0" w:color="auto"/>
          <w:tl2br w:val="nil"/>
          <w:tr2bl w:val="nil"/>
        </w:tcBorders>
      </w:tcPr>
    </w:tblStylePr>
  </w:style>
  <w:style w:type="paragraph" w:styleId="af1">
    <w:name w:val="footnote text"/>
    <w:basedOn w:val="a0"/>
    <w:link w:val="af2"/>
    <w:uiPriority w:val="9"/>
    <w:unhideWhenUsed/>
    <w:qFormat/>
    <w:rsid w:val="001B444A"/>
    <w:pPr>
      <w:spacing w:after="200"/>
      <w:jc w:val="left"/>
    </w:pPr>
    <w:rPr>
      <w:rFonts w:eastAsiaTheme="minorHAnsi" w:cstheme="minorBidi"/>
      <w:szCs w:val="24"/>
      <w:lang w:val="en-US" w:eastAsia="en-US"/>
    </w:rPr>
  </w:style>
  <w:style w:type="character" w:customStyle="1" w:styleId="af2">
    <w:name w:val="Текст сноски Знак"/>
    <w:basedOn w:val="a3"/>
    <w:link w:val="af1"/>
    <w:uiPriority w:val="9"/>
    <w:rsid w:val="001B444A"/>
    <w:rPr>
      <w:rFonts w:ascii="PT Serif" w:eastAsiaTheme="minorHAnsi" w:hAnsi="PT Serif" w:cstheme="minorBidi"/>
      <w:szCs w:val="24"/>
      <w:lang w:val="en-US" w:eastAsia="en-US"/>
    </w:rPr>
  </w:style>
  <w:style w:type="paragraph" w:styleId="61">
    <w:name w:val="toc 6"/>
    <w:basedOn w:val="a0"/>
    <w:next w:val="a0"/>
    <w:autoRedefine/>
    <w:uiPriority w:val="39"/>
    <w:unhideWhenUsed/>
    <w:rsid w:val="001B444A"/>
    <w:pPr>
      <w:spacing w:after="100" w:line="276" w:lineRule="auto"/>
      <w:ind w:left="1100"/>
      <w:jc w:val="left"/>
    </w:pPr>
    <w:rPr>
      <w:rFonts w:eastAsiaTheme="minorEastAsia" w:cstheme="minorBidi"/>
      <w:sz w:val="22"/>
      <w:szCs w:val="22"/>
    </w:rPr>
  </w:style>
  <w:style w:type="table" w:customStyle="1" w:styleId="TableStyleTransactions">
    <w:name w:val="TableStyleTransactions"/>
    <w:basedOn w:val="a4"/>
    <w:uiPriority w:val="99"/>
    <w:rsid w:val="000C2DA0"/>
    <w:rPr>
      <w:rFonts w:ascii="PT Serif" w:eastAsiaTheme="minorHAnsi" w:hAnsi="PT Serif" w:cstheme="minorBidi"/>
      <w:sz w:val="18"/>
      <w:szCs w:val="24"/>
      <w:lang w:val="en-US" w:eastAsia="en-US"/>
    </w:rPr>
    <w:tblPr>
      <w:jc w:val="center"/>
      <w:tblInd w:w="0" w:type="dxa"/>
      <w:tblBorders>
        <w:top w:val="single" w:sz="2" w:space="0" w:color="000000" w:themeColor="text1"/>
        <w:insideH w:val="single" w:sz="2" w:space="0" w:color="000000" w:themeColor="text1"/>
        <w:insideV w:val="single" w:sz="2" w:space="0" w:color="000000" w:themeColor="text1"/>
      </w:tblBorders>
      <w:tblCellMar>
        <w:top w:w="57" w:type="dxa"/>
        <w:left w:w="57" w:type="dxa"/>
        <w:bottom w:w="57" w:type="dxa"/>
        <w:right w:w="57" w:type="dxa"/>
      </w:tblCellMar>
    </w:tblPr>
    <w:trPr>
      <w:cantSplit/>
      <w:jc w:val="center"/>
    </w:trPr>
    <w:tcPr>
      <w:noWrap/>
      <w:tcMar>
        <w:top w:w="57" w:type="dxa"/>
        <w:left w:w="57" w:type="dxa"/>
        <w:bottom w:w="57" w:type="dxa"/>
        <w:right w:w="57" w:type="dxa"/>
      </w:tcMar>
      <w:vAlign w:val="center"/>
    </w:tcPr>
    <w:tblStylePr w:type="firstRow">
      <w:pPr>
        <w:keepNext/>
        <w:widowControl/>
        <w:wordWrap/>
      </w:pPr>
      <w:rPr>
        <w:b w:val="0"/>
      </w:rPr>
      <w:tblPr/>
      <w:tcPr>
        <w:tcBorders>
          <w:top w:val="single" w:sz="2" w:space="0" w:color="000000" w:themeColor="text1"/>
          <w:left w:val="nil"/>
          <w:bottom w:val="single" w:sz="2" w:space="0" w:color="000000" w:themeColor="text1"/>
          <w:right w:val="nil"/>
          <w:insideH w:val="nil"/>
          <w:insideV w:val="single" w:sz="2" w:space="0" w:color="000000" w:themeColor="text1"/>
          <w:tl2br w:val="nil"/>
          <w:tr2bl w:val="nil"/>
        </w:tcBorders>
      </w:tcPr>
    </w:tblStylePr>
  </w:style>
  <w:style w:type="table" w:customStyle="1" w:styleId="TableStyleTransactionsNoHeader">
    <w:name w:val="TableStyleTransactionsNoHeader"/>
    <w:basedOn w:val="TableStyleTransactions"/>
    <w:uiPriority w:val="99"/>
    <w:rsid w:val="00843EF9"/>
    <w:tblPr>
      <w:jc w:val="center"/>
      <w:tblInd w:w="0" w:type="dxa"/>
      <w:tblBorders>
        <w:top w:val="single" w:sz="2" w:space="0" w:color="000000" w:themeColor="text1"/>
        <w:insideH w:val="single" w:sz="2" w:space="0" w:color="000000" w:themeColor="text1"/>
        <w:insideV w:val="single" w:sz="2" w:space="0" w:color="000000" w:themeColor="text1"/>
      </w:tblBorders>
      <w:tblCellMar>
        <w:top w:w="57" w:type="dxa"/>
        <w:left w:w="57" w:type="dxa"/>
        <w:bottom w:w="57" w:type="dxa"/>
        <w:right w:w="57" w:type="dxa"/>
      </w:tblCellMar>
    </w:tblPr>
    <w:trPr>
      <w:cantSplit/>
      <w:jc w:val="center"/>
    </w:trPr>
    <w:tcPr>
      <w:noWrap/>
      <w:tcMar>
        <w:top w:w="57" w:type="dxa"/>
        <w:left w:w="57" w:type="dxa"/>
        <w:bottom w:w="57" w:type="dxa"/>
        <w:right w:w="57" w:type="dxa"/>
      </w:tcMar>
      <w:vAlign w:val="center"/>
    </w:tcPr>
    <w:tblStylePr w:type="firstRow">
      <w:pPr>
        <w:keepNext/>
        <w:widowControl/>
        <w:wordWrap/>
      </w:pPr>
      <w:rPr>
        <w:b w:val="0"/>
      </w:rPr>
      <w:tblPr/>
      <w:tcPr>
        <w:tcBorders>
          <w:top w:val="single" w:sz="2" w:space="0" w:color="000000" w:themeColor="text1"/>
          <w:left w:val="nil"/>
          <w:bottom w:val="single" w:sz="2" w:space="0" w:color="000000" w:themeColor="text1"/>
          <w:right w:val="nil"/>
          <w:insideH w:val="nil"/>
          <w:insideV w:val="single" w:sz="2" w:space="0" w:color="000000" w:themeColor="text1"/>
          <w:tl2br w:val="nil"/>
          <w:tr2bl w:val="nil"/>
        </w:tcBorders>
      </w:tcPr>
    </w:tblStylePr>
  </w:style>
  <w:style w:type="character" w:styleId="af3">
    <w:name w:val="Hyperlink"/>
    <w:basedOn w:val="a3"/>
    <w:uiPriority w:val="99"/>
    <w:unhideWhenUsed/>
    <w:rsid w:val="001B444A"/>
    <w:rPr>
      <w:rFonts w:ascii="PT Serif" w:hAnsi="PT Serif"/>
      <w:color w:val="auto"/>
      <w:sz w:val="20"/>
      <w:u w:val="none"/>
      <w:lang w:val="ru-RU"/>
    </w:rPr>
  </w:style>
  <w:style w:type="numbering" w:customStyle="1" w:styleId="a">
    <w:name w:val="Маркер"/>
    <w:uiPriority w:val="99"/>
    <w:rsid w:val="001B444A"/>
    <w:pPr>
      <w:numPr>
        <w:numId w:val="7"/>
      </w:numPr>
    </w:pPr>
  </w:style>
  <w:style w:type="paragraph" w:customStyle="1" w:styleId="-1">
    <w:name w:val="таблица-лево"/>
    <w:basedOn w:val="a0"/>
    <w:link w:val="-2"/>
    <w:qFormat/>
    <w:locked/>
    <w:rsid w:val="001B444A"/>
    <w:pPr>
      <w:jc w:val="left"/>
    </w:pPr>
  </w:style>
  <w:style w:type="character" w:customStyle="1" w:styleId="-2">
    <w:name w:val="таблица-лево Знак"/>
    <w:basedOn w:val="a3"/>
    <w:link w:val="-1"/>
    <w:rsid w:val="001B444A"/>
    <w:rPr>
      <w:rFonts w:ascii="PT Serif" w:hAnsi="PT Serif"/>
    </w:rPr>
  </w:style>
  <w:style w:type="paragraph" w:customStyle="1" w:styleId="af4">
    <w:name w:val="Обычный с отступом"/>
    <w:basedOn w:val="a0"/>
    <w:link w:val="af5"/>
    <w:qFormat/>
    <w:locked/>
    <w:rsid w:val="001B444A"/>
    <w:pPr>
      <w:spacing w:line="348" w:lineRule="auto"/>
      <w:ind w:firstLine="709"/>
    </w:pPr>
  </w:style>
  <w:style w:type="character" w:customStyle="1" w:styleId="af5">
    <w:name w:val="Обычный с отступом Знак"/>
    <w:basedOn w:val="a3"/>
    <w:link w:val="af4"/>
    <w:locked/>
    <w:rsid w:val="001B444A"/>
    <w:rPr>
      <w:rFonts w:ascii="PT Serif" w:hAnsi="PT Serif"/>
    </w:rPr>
  </w:style>
  <w:style w:type="paragraph" w:customStyle="1" w:styleId="GostKeywords">
    <w:name w:val="GostKeywords"/>
    <w:basedOn w:val="a0"/>
    <w:link w:val="GostKeywords0"/>
    <w:qFormat/>
    <w:rsid w:val="001B444A"/>
    <w:pPr>
      <w:spacing w:after="120" w:line="276" w:lineRule="auto"/>
    </w:pPr>
    <w:rPr>
      <w:caps/>
      <w:szCs w:val="24"/>
    </w:rPr>
  </w:style>
  <w:style w:type="character" w:customStyle="1" w:styleId="GostKeywords0">
    <w:name w:val="GostKeywords Знак"/>
    <w:basedOn w:val="a3"/>
    <w:link w:val="GostKeywords"/>
    <w:rsid w:val="001B444A"/>
    <w:rPr>
      <w:rFonts w:ascii="PT Serif" w:hAnsi="PT Serif"/>
      <w:caps/>
      <w:szCs w:val="24"/>
    </w:rPr>
  </w:style>
  <w:style w:type="paragraph" w:customStyle="1" w:styleId="af6">
    <w:name w:val="Название организации"/>
    <w:basedOn w:val="a0"/>
    <w:link w:val="af7"/>
    <w:qFormat/>
    <w:rsid w:val="00842B6E"/>
    <w:pPr>
      <w:spacing w:line="276" w:lineRule="auto"/>
      <w:jc w:val="center"/>
    </w:pPr>
  </w:style>
  <w:style w:type="paragraph" w:customStyle="1" w:styleId="af8">
    <w:name w:val="Экземпляры"/>
    <w:basedOn w:val="a0"/>
    <w:link w:val="af9"/>
    <w:qFormat/>
    <w:rsid w:val="001B444A"/>
    <w:pPr>
      <w:spacing w:before="60"/>
      <w:ind w:left="595" w:right="37" w:hanging="601"/>
      <w:jc w:val="right"/>
    </w:pPr>
    <w:rPr>
      <w:rFonts w:eastAsia="Calibri"/>
      <w:szCs w:val="24"/>
    </w:rPr>
  </w:style>
  <w:style w:type="character" w:customStyle="1" w:styleId="af7">
    <w:name w:val="Название организации Знак"/>
    <w:basedOn w:val="a3"/>
    <w:link w:val="af6"/>
    <w:rsid w:val="00842B6E"/>
    <w:rPr>
      <w:rFonts w:ascii="PT Serif" w:hAnsi="PT Serif"/>
    </w:rPr>
  </w:style>
  <w:style w:type="character" w:customStyle="1" w:styleId="af9">
    <w:name w:val="Экземпляры Знак"/>
    <w:basedOn w:val="a3"/>
    <w:link w:val="af8"/>
    <w:rsid w:val="001B444A"/>
    <w:rPr>
      <w:rFonts w:ascii="PT Serif" w:eastAsia="Calibri" w:hAnsi="PT Serif"/>
      <w:szCs w:val="24"/>
    </w:rPr>
  </w:style>
  <w:style w:type="paragraph" w:customStyle="1" w:styleId="afa">
    <w:name w:val="Подчеркивание"/>
    <w:basedOn w:val="a0"/>
    <w:rsid w:val="001B444A"/>
    <w:pPr>
      <w:tabs>
        <w:tab w:val="left" w:pos="2268"/>
      </w:tabs>
      <w:ind w:left="34"/>
      <w:jc w:val="left"/>
    </w:pPr>
    <w:rPr>
      <w:u w:val="single"/>
    </w:rPr>
  </w:style>
  <w:style w:type="character" w:styleId="HTML">
    <w:name w:val="HTML Typewriter"/>
    <w:basedOn w:val="a3"/>
    <w:uiPriority w:val="99"/>
    <w:semiHidden/>
    <w:unhideWhenUsed/>
    <w:rsid w:val="001B444A"/>
    <w:rPr>
      <w:rFonts w:ascii="PT Serif" w:hAnsi="PT Serif"/>
      <w:sz w:val="20"/>
      <w:szCs w:val="20"/>
    </w:rPr>
  </w:style>
  <w:style w:type="paragraph" w:styleId="afb">
    <w:name w:val="Subtitle"/>
    <w:basedOn w:val="a0"/>
    <w:next w:val="a0"/>
    <w:link w:val="afc"/>
    <w:qFormat/>
    <w:rsid w:val="001B444A"/>
    <w:pPr>
      <w:numPr>
        <w:ilvl w:val="1"/>
      </w:numPr>
      <w:spacing w:after="160"/>
    </w:pPr>
    <w:rPr>
      <w:rFonts w:eastAsiaTheme="minorEastAsia" w:cstheme="minorBidi"/>
      <w:color w:val="5A5A5A" w:themeColor="text1" w:themeTint="A5"/>
      <w:spacing w:val="15"/>
      <w:sz w:val="22"/>
      <w:szCs w:val="22"/>
    </w:rPr>
  </w:style>
  <w:style w:type="character" w:customStyle="1" w:styleId="afc">
    <w:name w:val="Подзаголовок Знак"/>
    <w:basedOn w:val="a3"/>
    <w:link w:val="afb"/>
    <w:rsid w:val="001B444A"/>
    <w:rPr>
      <w:rFonts w:ascii="PT Serif" w:eastAsiaTheme="minorEastAsia" w:hAnsi="PT Serif" w:cstheme="minorBidi"/>
      <w:color w:val="5A5A5A" w:themeColor="text1" w:themeTint="A5"/>
      <w:spacing w:val="15"/>
      <w:sz w:val="22"/>
      <w:szCs w:val="22"/>
    </w:rPr>
  </w:style>
  <w:style w:type="paragraph" w:styleId="afd">
    <w:name w:val="envelope address"/>
    <w:basedOn w:val="a0"/>
    <w:uiPriority w:val="99"/>
    <w:semiHidden/>
    <w:unhideWhenUsed/>
    <w:rsid w:val="001B444A"/>
    <w:pPr>
      <w:framePr w:w="7920" w:h="1980" w:hRule="exact" w:hSpace="180" w:wrap="auto" w:hAnchor="page" w:xAlign="center" w:yAlign="bottom"/>
      <w:spacing w:before="0"/>
      <w:ind w:left="2880"/>
    </w:pPr>
    <w:rPr>
      <w:rFonts w:eastAsiaTheme="majorEastAsia" w:cstheme="majorBidi"/>
      <w:szCs w:val="24"/>
    </w:rPr>
  </w:style>
  <w:style w:type="paragraph" w:styleId="afe">
    <w:name w:val="TOC Heading"/>
    <w:basedOn w:val="12"/>
    <w:next w:val="a0"/>
    <w:uiPriority w:val="39"/>
    <w:semiHidden/>
    <w:unhideWhenUsed/>
    <w:qFormat/>
    <w:rsid w:val="001B444A"/>
    <w:pPr>
      <w:keepLines/>
      <w:spacing w:after="0"/>
      <w:jc w:val="both"/>
      <w:outlineLvl w:val="9"/>
    </w:pPr>
    <w:rPr>
      <w:rFonts w:eastAsiaTheme="majorEastAsia" w:cstheme="majorBidi"/>
      <w:caps/>
      <w:color w:val="365F91" w:themeColor="accent1" w:themeShade="BF"/>
      <w:sz w:val="28"/>
      <w:szCs w:val="32"/>
    </w:rPr>
  </w:style>
  <w:style w:type="paragraph" w:styleId="aff">
    <w:name w:val="toa heading"/>
    <w:basedOn w:val="a0"/>
    <w:next w:val="a0"/>
    <w:uiPriority w:val="99"/>
    <w:semiHidden/>
    <w:unhideWhenUsed/>
    <w:rsid w:val="001B444A"/>
    <w:rPr>
      <w:rFonts w:eastAsiaTheme="majorEastAsia" w:cstheme="majorBidi"/>
      <w:b/>
      <w:bCs/>
      <w:szCs w:val="24"/>
    </w:rPr>
  </w:style>
  <w:style w:type="paragraph" w:styleId="aff0">
    <w:name w:val="Normal (Web)"/>
    <w:basedOn w:val="a0"/>
    <w:uiPriority w:val="99"/>
    <w:semiHidden/>
    <w:unhideWhenUsed/>
    <w:rsid w:val="001B444A"/>
    <w:rPr>
      <w:szCs w:val="24"/>
    </w:rPr>
  </w:style>
  <w:style w:type="paragraph" w:styleId="aff1">
    <w:name w:val="Plain Text"/>
    <w:basedOn w:val="a0"/>
    <w:link w:val="aff2"/>
    <w:semiHidden/>
    <w:unhideWhenUsed/>
    <w:rsid w:val="001B444A"/>
    <w:pPr>
      <w:spacing w:before="0"/>
    </w:pPr>
    <w:rPr>
      <w:sz w:val="21"/>
      <w:szCs w:val="21"/>
    </w:rPr>
  </w:style>
  <w:style w:type="character" w:customStyle="1" w:styleId="aff2">
    <w:name w:val="Текст Знак"/>
    <w:basedOn w:val="a3"/>
    <w:link w:val="aff1"/>
    <w:semiHidden/>
    <w:rsid w:val="001B444A"/>
    <w:rPr>
      <w:rFonts w:ascii="PT Serif" w:hAnsi="PT Serif"/>
      <w:sz w:val="21"/>
      <w:szCs w:val="21"/>
    </w:rPr>
  </w:style>
  <w:style w:type="paragraph" w:styleId="aff3">
    <w:name w:val="Balloon Text"/>
    <w:basedOn w:val="a0"/>
    <w:link w:val="aff4"/>
    <w:semiHidden/>
    <w:unhideWhenUsed/>
    <w:rsid w:val="001B444A"/>
    <w:pPr>
      <w:spacing w:before="0"/>
    </w:pPr>
    <w:rPr>
      <w:rFonts w:cs="Segoe UI"/>
      <w:sz w:val="18"/>
      <w:szCs w:val="18"/>
    </w:rPr>
  </w:style>
  <w:style w:type="character" w:customStyle="1" w:styleId="aff4">
    <w:name w:val="Текст выноски Знак"/>
    <w:basedOn w:val="a3"/>
    <w:link w:val="aff3"/>
    <w:semiHidden/>
    <w:rsid w:val="001B444A"/>
    <w:rPr>
      <w:rFonts w:ascii="PT Serif" w:hAnsi="PT Serif" w:cs="Segoe UI"/>
      <w:sz w:val="18"/>
      <w:szCs w:val="18"/>
    </w:rPr>
  </w:style>
  <w:style w:type="paragraph" w:styleId="15">
    <w:name w:val="index 1"/>
    <w:basedOn w:val="a0"/>
    <w:next w:val="a0"/>
    <w:autoRedefine/>
    <w:uiPriority w:val="99"/>
    <w:semiHidden/>
    <w:unhideWhenUsed/>
    <w:rsid w:val="001B444A"/>
    <w:pPr>
      <w:spacing w:before="0"/>
      <w:ind w:left="240" w:hanging="240"/>
    </w:pPr>
  </w:style>
  <w:style w:type="paragraph" w:styleId="aff5">
    <w:name w:val="index heading"/>
    <w:basedOn w:val="a0"/>
    <w:next w:val="15"/>
    <w:uiPriority w:val="99"/>
    <w:semiHidden/>
    <w:unhideWhenUsed/>
    <w:rsid w:val="001B444A"/>
    <w:rPr>
      <w:rFonts w:eastAsiaTheme="majorEastAsia" w:cstheme="majorBidi"/>
      <w:b/>
      <w:bCs/>
    </w:rPr>
  </w:style>
  <w:style w:type="paragraph" w:styleId="aff6">
    <w:name w:val="Message Header"/>
    <w:basedOn w:val="a0"/>
    <w:link w:val="aff7"/>
    <w:uiPriority w:val="99"/>
    <w:semiHidden/>
    <w:unhideWhenUsed/>
    <w:rsid w:val="001B444A"/>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eastAsiaTheme="majorEastAsia" w:cstheme="majorBidi"/>
      <w:szCs w:val="24"/>
    </w:rPr>
  </w:style>
  <w:style w:type="character" w:customStyle="1" w:styleId="aff7">
    <w:name w:val="Шапка Знак"/>
    <w:basedOn w:val="a3"/>
    <w:link w:val="aff6"/>
    <w:uiPriority w:val="99"/>
    <w:semiHidden/>
    <w:rsid w:val="001B444A"/>
    <w:rPr>
      <w:rFonts w:ascii="PT Serif" w:eastAsiaTheme="majorEastAsia" w:hAnsi="PT Serif" w:cstheme="majorBidi"/>
      <w:szCs w:val="24"/>
      <w:shd w:val="pct20" w:color="auto" w:fill="auto"/>
    </w:rPr>
  </w:style>
  <w:style w:type="paragraph" w:customStyle="1" w:styleId="UnnumberedHeading2">
    <w:name w:val="UnnumberedHeading2"/>
    <w:basedOn w:val="2"/>
    <w:qFormat/>
    <w:rsid w:val="001B444A"/>
  </w:style>
  <w:style w:type="paragraph" w:customStyle="1" w:styleId="CaptionedFigure">
    <w:name w:val="Captioned Figure"/>
    <w:basedOn w:val="aff8"/>
    <w:rsid w:val="001B444A"/>
    <w:rPr>
      <w:noProof/>
    </w:rPr>
  </w:style>
  <w:style w:type="paragraph" w:customStyle="1" w:styleId="ReferenceItem">
    <w:name w:val="ReferenceItem"/>
    <w:basedOn w:val="aff9"/>
    <w:qFormat/>
    <w:rsid w:val="00C21117"/>
  </w:style>
  <w:style w:type="paragraph" w:styleId="affa">
    <w:name w:val="List Bullet"/>
    <w:basedOn w:val="a0"/>
    <w:uiPriority w:val="99"/>
    <w:unhideWhenUsed/>
    <w:rsid w:val="00504E2D"/>
    <w:pPr>
      <w:spacing w:after="120"/>
      <w:ind w:left="1418" w:hanging="284"/>
    </w:pPr>
  </w:style>
  <w:style w:type="paragraph" w:customStyle="1" w:styleId="affb">
    <w:name w:val="Подписи"/>
    <w:basedOn w:val="a0"/>
    <w:link w:val="affc"/>
    <w:qFormat/>
    <w:rsid w:val="00504E2D"/>
    <w:pPr>
      <w:tabs>
        <w:tab w:val="right" w:leader="underscore" w:pos="4499"/>
      </w:tabs>
      <w:spacing w:before="240"/>
      <w:jc w:val="left"/>
    </w:pPr>
  </w:style>
  <w:style w:type="character" w:customStyle="1" w:styleId="affc">
    <w:name w:val="Подписи Знак"/>
    <w:link w:val="affb"/>
    <w:rsid w:val="00504E2D"/>
    <w:rPr>
      <w:rFonts w:ascii="PT Serif" w:hAnsi="PT Serif"/>
      <w:sz w:val="24"/>
    </w:rPr>
  </w:style>
  <w:style w:type="paragraph" w:customStyle="1" w:styleId="-3">
    <w:name w:val="Подписи-право"/>
    <w:basedOn w:val="affb"/>
    <w:link w:val="-4"/>
    <w:qFormat/>
    <w:rsid w:val="00504E2D"/>
    <w:pPr>
      <w:spacing w:before="0" w:after="240"/>
      <w:ind w:right="1026"/>
      <w:jc w:val="right"/>
    </w:pPr>
  </w:style>
  <w:style w:type="character" w:customStyle="1" w:styleId="-4">
    <w:name w:val="Подписи-право Знак"/>
    <w:link w:val="-3"/>
    <w:rsid w:val="00504E2D"/>
    <w:rPr>
      <w:rFonts w:ascii="PT Serif" w:hAnsi="PT Serif"/>
      <w:sz w:val="24"/>
    </w:rPr>
  </w:style>
  <w:style w:type="paragraph" w:customStyle="1" w:styleId="affd">
    <w:name w:val="Заголовок раздела"/>
    <w:basedOn w:val="affe"/>
    <w:qFormat/>
    <w:rsid w:val="001041E6"/>
    <w:pPr>
      <w:spacing w:before="600"/>
      <w:outlineLvl w:val="0"/>
    </w:pPr>
    <w:rPr>
      <w:b w:val="0"/>
      <w:caps/>
      <w:noProof/>
      <w:spacing w:val="6"/>
      <w:szCs w:val="26"/>
    </w:rPr>
  </w:style>
  <w:style w:type="paragraph" w:customStyle="1" w:styleId="Articletitle">
    <w:name w:val="Article title"/>
    <w:basedOn w:val="ae"/>
    <w:link w:val="Articletitle0"/>
    <w:rsid w:val="001B444A"/>
    <w:pPr>
      <w:suppressAutoHyphens w:val="0"/>
      <w:spacing w:before="960"/>
    </w:pPr>
    <w:rPr>
      <w:b/>
      <w:bCs/>
      <w:caps w:val="0"/>
      <w:color w:val="auto"/>
      <w:sz w:val="26"/>
      <w:szCs w:val="24"/>
      <w:lang w:eastAsia="ru-RU"/>
    </w:rPr>
  </w:style>
  <w:style w:type="character" w:customStyle="1" w:styleId="Articletitle0">
    <w:name w:val="Article title Знак"/>
    <w:basedOn w:val="a3"/>
    <w:link w:val="Articletitle"/>
    <w:locked/>
    <w:rsid w:val="001B444A"/>
    <w:rPr>
      <w:rFonts w:ascii="PT Serif" w:hAnsi="PT Serif"/>
      <w:b/>
      <w:bCs/>
      <w:sz w:val="26"/>
      <w:szCs w:val="24"/>
    </w:rPr>
  </w:style>
  <w:style w:type="paragraph" w:customStyle="1" w:styleId="Articleauthors">
    <w:name w:val="Article authors"/>
    <w:basedOn w:val="a2"/>
    <w:rsid w:val="001B444A"/>
    <w:pPr>
      <w:keepNext/>
      <w:spacing w:before="480" w:after="240"/>
      <w:ind w:firstLine="0"/>
      <w:jc w:val="center"/>
    </w:pPr>
    <w:rPr>
      <w:b/>
      <w:bCs/>
      <w:sz w:val="22"/>
    </w:rPr>
  </w:style>
  <w:style w:type="paragraph" w:customStyle="1" w:styleId="Authorsaffiliation">
    <w:name w:val="Authors affiliation"/>
    <w:basedOn w:val="a0"/>
    <w:rsid w:val="001B444A"/>
    <w:pPr>
      <w:spacing w:before="0" w:after="240"/>
      <w:jc w:val="center"/>
    </w:pPr>
  </w:style>
  <w:style w:type="paragraph" w:customStyle="1" w:styleId="ArticletitleEnglish">
    <w:name w:val="Article title English"/>
    <w:basedOn w:val="a1"/>
    <w:rsid w:val="001B444A"/>
    <w:pPr>
      <w:spacing w:before="240" w:after="120"/>
      <w:jc w:val="center"/>
    </w:pPr>
    <w:rPr>
      <w:lang w:val="en-US"/>
    </w:rPr>
  </w:style>
  <w:style w:type="paragraph" w:customStyle="1" w:styleId="ArticleauthorsEnglish">
    <w:name w:val="Article authors English"/>
    <w:basedOn w:val="Articleauthors"/>
    <w:rsid w:val="001B444A"/>
    <w:pPr>
      <w:spacing w:before="0" w:after="120"/>
    </w:pPr>
    <w:rPr>
      <w:sz w:val="20"/>
      <w:szCs w:val="22"/>
    </w:rPr>
  </w:style>
  <w:style w:type="paragraph" w:customStyle="1" w:styleId="Articleabstract">
    <w:name w:val="Article abstract"/>
    <w:basedOn w:val="a0"/>
    <w:link w:val="Articleabstract0"/>
    <w:rsid w:val="001B444A"/>
    <w:pPr>
      <w:spacing w:before="0"/>
      <w:ind w:left="567" w:right="567" w:firstLine="397"/>
    </w:pPr>
    <w:rPr>
      <w:sz w:val="18"/>
      <w:szCs w:val="24"/>
    </w:rPr>
  </w:style>
  <w:style w:type="character" w:customStyle="1" w:styleId="Articleabstract0">
    <w:name w:val="Article abstract Знак"/>
    <w:basedOn w:val="a3"/>
    <w:link w:val="Articleabstract"/>
    <w:locked/>
    <w:rsid w:val="001B444A"/>
    <w:rPr>
      <w:rFonts w:ascii="PT Serif" w:hAnsi="PT Serif"/>
      <w:sz w:val="18"/>
      <w:szCs w:val="24"/>
    </w:rPr>
  </w:style>
  <w:style w:type="paragraph" w:customStyle="1" w:styleId="aff8">
    <w:name w:val="Рисунок"/>
    <w:basedOn w:val="a2"/>
    <w:link w:val="afff"/>
    <w:rsid w:val="0055187E"/>
    <w:pPr>
      <w:keepNext/>
      <w:widowControl w:val="0"/>
      <w:spacing w:before="240"/>
      <w:ind w:firstLine="0"/>
      <w:contextualSpacing w:val="0"/>
      <w:jc w:val="center"/>
    </w:pPr>
    <w:rPr>
      <w:sz w:val="18"/>
      <w:szCs w:val="18"/>
    </w:rPr>
  </w:style>
  <w:style w:type="character" w:customStyle="1" w:styleId="afff">
    <w:name w:val="Рисунок Знак"/>
    <w:basedOn w:val="a3"/>
    <w:link w:val="aff8"/>
    <w:locked/>
    <w:rsid w:val="0055187E"/>
    <w:rPr>
      <w:rFonts w:ascii="PT Serif" w:hAnsi="PT Serif"/>
      <w:sz w:val="18"/>
      <w:szCs w:val="18"/>
    </w:rPr>
  </w:style>
  <w:style w:type="character" w:customStyle="1" w:styleId="ControlFlowTok">
    <w:name w:val="ControlFlowTok"/>
    <w:basedOn w:val="VerbatimChar"/>
    <w:rsid w:val="001B444A"/>
    <w:rPr>
      <w:rFonts w:ascii="PT Mono" w:hAnsi="PT Mono"/>
      <w:b/>
      <w:i w:val="0"/>
      <w:color w:val="007020"/>
      <w:sz w:val="20"/>
    </w:rPr>
  </w:style>
  <w:style w:type="character" w:customStyle="1" w:styleId="DataTypeTok">
    <w:name w:val="DataTypeTok"/>
    <w:basedOn w:val="VerbatimChar"/>
    <w:rsid w:val="001B444A"/>
    <w:rPr>
      <w:rFonts w:ascii="PT Mono" w:hAnsi="PT Mono"/>
      <w:b w:val="0"/>
      <w:i w:val="0"/>
      <w:color w:val="902000"/>
      <w:sz w:val="20"/>
    </w:rPr>
  </w:style>
  <w:style w:type="character" w:customStyle="1" w:styleId="DecValTok">
    <w:name w:val="DecValTok"/>
    <w:basedOn w:val="VerbatimChar"/>
    <w:rsid w:val="001B444A"/>
    <w:rPr>
      <w:rFonts w:ascii="PT Mono" w:hAnsi="PT Mono"/>
      <w:b w:val="0"/>
      <w:i w:val="0"/>
      <w:color w:val="40A070"/>
      <w:sz w:val="20"/>
    </w:rPr>
  </w:style>
  <w:style w:type="character" w:customStyle="1" w:styleId="ExtensionTok">
    <w:name w:val="ExtensionTok"/>
    <w:basedOn w:val="VerbatimChar"/>
    <w:rsid w:val="001B444A"/>
    <w:rPr>
      <w:rFonts w:ascii="PT Mono" w:hAnsi="PT Mono"/>
      <w:b w:val="0"/>
      <w:i w:val="0"/>
      <w:sz w:val="20"/>
    </w:rPr>
  </w:style>
  <w:style w:type="paragraph" w:customStyle="1" w:styleId="ad">
    <w:name w:val="Подпись к рисунку"/>
    <w:basedOn w:val="a0"/>
    <w:link w:val="afff0"/>
    <w:rsid w:val="0055187E"/>
    <w:pPr>
      <w:keepLines/>
      <w:spacing w:after="240"/>
      <w:contextualSpacing w:val="0"/>
      <w:jc w:val="center"/>
    </w:pPr>
    <w:rPr>
      <w:sz w:val="18"/>
    </w:rPr>
  </w:style>
  <w:style w:type="character" w:customStyle="1" w:styleId="afff0">
    <w:name w:val="Подпись к рисунку Знак"/>
    <w:basedOn w:val="a3"/>
    <w:link w:val="ad"/>
    <w:locked/>
    <w:rsid w:val="0055187E"/>
    <w:rPr>
      <w:rFonts w:ascii="PT Serif" w:hAnsi="PT Serif"/>
      <w:sz w:val="18"/>
    </w:rPr>
  </w:style>
  <w:style w:type="character" w:customStyle="1" w:styleId="NormalTok">
    <w:name w:val="NormalTok"/>
    <w:basedOn w:val="VerbatimChar"/>
    <w:rsid w:val="001B444A"/>
    <w:rPr>
      <w:rFonts w:ascii="PT Mono" w:hAnsi="PT Mono"/>
      <w:b w:val="0"/>
      <w:i w:val="0"/>
      <w:sz w:val="20"/>
    </w:rPr>
  </w:style>
  <w:style w:type="paragraph" w:customStyle="1" w:styleId="22">
    <w:name w:val="Заголовок таблицы 2"/>
    <w:basedOn w:val="a0"/>
    <w:rsid w:val="0055187E"/>
    <w:pPr>
      <w:keepNext/>
      <w:spacing w:after="120"/>
      <w:contextualSpacing w:val="0"/>
      <w:jc w:val="center"/>
    </w:pPr>
    <w:rPr>
      <w:sz w:val="18"/>
    </w:rPr>
  </w:style>
  <w:style w:type="table" w:customStyle="1" w:styleId="TArticleIAA">
    <w:name w:val="TArticleIAA"/>
    <w:basedOn w:val="a4"/>
    <w:uiPriority w:val="99"/>
    <w:rsid w:val="001B444A"/>
    <w:rPr>
      <w:rFonts w:ascii="PT Serif" w:hAnsi="PT Serif"/>
      <w:sz w:val="18"/>
    </w:rPr>
    <w:tblPr>
      <w:tblInd w:w="0" w:type="dxa"/>
      <w:tblBorders>
        <w:top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tblPr/>
      <w:tcPr>
        <w:tcBorders>
          <w:top w:val="single" w:sz="4" w:space="0" w:color="auto"/>
          <w:left w:val="nil"/>
          <w:bottom w:val="single" w:sz="4" w:space="0" w:color="auto"/>
          <w:right w:val="nil"/>
          <w:insideH w:val="nil"/>
          <w:insideV w:val="single" w:sz="4" w:space="0" w:color="auto"/>
          <w:tl2br w:val="nil"/>
          <w:tr2bl w:val="nil"/>
        </w:tcBorders>
      </w:tcPr>
    </w:tblStylePr>
  </w:style>
  <w:style w:type="paragraph" w:customStyle="1" w:styleId="a1">
    <w:name w:val="Заголовок подстатьи"/>
    <w:basedOn w:val="a2"/>
    <w:qFormat/>
    <w:rsid w:val="0055187E"/>
    <w:pPr>
      <w:keepNext/>
      <w:spacing w:before="120" w:after="60"/>
      <w:ind w:firstLine="0"/>
      <w:contextualSpacing w:val="0"/>
      <w:jc w:val="left"/>
    </w:pPr>
    <w:rPr>
      <w:b/>
      <w:bCs/>
      <w:sz w:val="22"/>
    </w:rPr>
  </w:style>
  <w:style w:type="character" w:customStyle="1" w:styleId="UnnumberedHeadingOne">
    <w:name w:val="UnnumberedHeadingOne"/>
    <w:rsid w:val="001B444A"/>
  </w:style>
  <w:style w:type="character" w:customStyle="1" w:styleId="UnnumberedHeadingOneNoTOC">
    <w:name w:val="UnnumberedHeadingOneNoTOC"/>
    <w:rsid w:val="00710CD6"/>
    <w:rPr>
      <w:b/>
      <w:caps w:val="0"/>
      <w:smallCaps w:val="0"/>
      <w:sz w:val="22"/>
      <w:lang w:val="en-US"/>
    </w:rPr>
  </w:style>
  <w:style w:type="paragraph" w:customStyle="1" w:styleId="afff1">
    <w:name w:val="ключевые слова"/>
    <w:basedOn w:val="afff2"/>
    <w:qFormat/>
    <w:rsid w:val="0055187E"/>
    <w:pPr>
      <w:spacing w:after="120"/>
    </w:pPr>
  </w:style>
  <w:style w:type="paragraph" w:customStyle="1" w:styleId="ArticleabstractEnglish">
    <w:name w:val="Article abstract English"/>
    <w:basedOn w:val="a0"/>
    <w:link w:val="ArticleabstractEnglish0"/>
    <w:qFormat/>
    <w:rsid w:val="00EF601E"/>
    <w:pPr>
      <w:spacing w:before="0"/>
      <w:ind w:firstLine="397"/>
    </w:pPr>
    <w:rPr>
      <w:szCs w:val="24"/>
    </w:rPr>
  </w:style>
  <w:style w:type="character" w:customStyle="1" w:styleId="ArticleabstractEnglish0">
    <w:name w:val="Article abstract English Знак"/>
    <w:basedOn w:val="a3"/>
    <w:link w:val="ArticleabstractEnglish"/>
    <w:rsid w:val="00EF601E"/>
    <w:rPr>
      <w:rFonts w:ascii="PT Serif" w:hAnsi="PT Serif"/>
      <w:szCs w:val="24"/>
    </w:rPr>
  </w:style>
  <w:style w:type="paragraph" w:customStyle="1" w:styleId="aff9">
    <w:name w:val="Литература"/>
    <w:basedOn w:val="a0"/>
    <w:link w:val="31"/>
    <w:qFormat/>
    <w:rsid w:val="0055187E"/>
    <w:pPr>
      <w:spacing w:before="0"/>
      <w:ind w:firstLine="397"/>
      <w:contextualSpacing w:val="0"/>
    </w:pPr>
    <w:rPr>
      <w:sz w:val="18"/>
      <w:szCs w:val="18"/>
      <w:shd w:val="clear" w:color="auto" w:fill="FFFFFF"/>
    </w:rPr>
  </w:style>
  <w:style w:type="paragraph" w:customStyle="1" w:styleId="afff2">
    <w:name w:val="Абстракт"/>
    <w:basedOn w:val="a0"/>
    <w:link w:val="afff3"/>
    <w:qFormat/>
    <w:rsid w:val="00EF2C50"/>
    <w:pPr>
      <w:spacing w:before="0"/>
      <w:ind w:left="567" w:right="567" w:firstLine="397"/>
      <w:contextualSpacing w:val="0"/>
    </w:pPr>
    <w:rPr>
      <w:sz w:val="18"/>
      <w:szCs w:val="24"/>
    </w:rPr>
  </w:style>
  <w:style w:type="character" w:customStyle="1" w:styleId="afff3">
    <w:name w:val="Абстракт Знак"/>
    <w:basedOn w:val="a3"/>
    <w:link w:val="afff2"/>
    <w:rsid w:val="00EF2C50"/>
    <w:rPr>
      <w:rFonts w:ascii="PT Serif" w:hAnsi="PT Serif"/>
      <w:sz w:val="18"/>
      <w:szCs w:val="24"/>
    </w:rPr>
  </w:style>
  <w:style w:type="paragraph" w:customStyle="1" w:styleId="afff4">
    <w:name w:val="Заголовок авторы"/>
    <w:basedOn w:val="a2"/>
    <w:qFormat/>
    <w:rsid w:val="00316580"/>
    <w:pPr>
      <w:keepNext/>
      <w:spacing w:before="480" w:after="240"/>
      <w:ind w:firstLine="0"/>
      <w:contextualSpacing w:val="0"/>
      <w:jc w:val="center"/>
    </w:pPr>
    <w:rPr>
      <w:b/>
      <w:bCs/>
      <w:noProof/>
      <w:sz w:val="22"/>
    </w:rPr>
  </w:style>
  <w:style w:type="paragraph" w:customStyle="1" w:styleId="afff5">
    <w:name w:val="Заголовок авторы англ"/>
    <w:basedOn w:val="afff4"/>
    <w:qFormat/>
    <w:rsid w:val="002A4C28"/>
    <w:pPr>
      <w:spacing w:before="0" w:after="120"/>
    </w:pPr>
    <w:rPr>
      <w:sz w:val="20"/>
      <w:szCs w:val="22"/>
    </w:rPr>
  </w:style>
  <w:style w:type="paragraph" w:customStyle="1" w:styleId="afff6">
    <w:name w:val="Заголовок англ"/>
    <w:basedOn w:val="a1"/>
    <w:qFormat/>
    <w:rsid w:val="002A4C28"/>
    <w:pPr>
      <w:spacing w:before="240" w:after="120"/>
      <w:jc w:val="center"/>
    </w:pPr>
    <w:rPr>
      <w:lang w:val="en-US"/>
    </w:rPr>
  </w:style>
  <w:style w:type="paragraph" w:customStyle="1" w:styleId="afff7">
    <w:name w:val="Заголовок литературы"/>
    <w:basedOn w:val="a0"/>
    <w:qFormat/>
    <w:rsid w:val="0055187E"/>
    <w:pPr>
      <w:keepNext/>
      <w:widowControl w:val="0"/>
      <w:spacing w:before="240" w:after="120"/>
      <w:contextualSpacing w:val="0"/>
      <w:jc w:val="left"/>
    </w:pPr>
    <w:rPr>
      <w:b/>
      <w:spacing w:val="20"/>
      <w:szCs w:val="18"/>
    </w:rPr>
  </w:style>
  <w:style w:type="paragraph" w:customStyle="1" w:styleId="afff8">
    <w:name w:val="Заголовок подподстатьи"/>
    <w:basedOn w:val="a1"/>
    <w:rsid w:val="0055187E"/>
    <w:rPr>
      <w:b w:val="0"/>
      <w:i/>
      <w:szCs w:val="22"/>
    </w:rPr>
  </w:style>
  <w:style w:type="paragraph" w:customStyle="1" w:styleId="afff9">
    <w:name w:val="Заголовок работа"/>
    <w:basedOn w:val="a2"/>
    <w:rsid w:val="00BC63ED"/>
    <w:pPr>
      <w:spacing w:after="240"/>
      <w:ind w:firstLine="0"/>
      <w:jc w:val="center"/>
    </w:pPr>
    <w:rPr>
      <w:szCs w:val="22"/>
    </w:rPr>
  </w:style>
  <w:style w:type="paragraph" w:customStyle="1" w:styleId="affe">
    <w:name w:val="Заголовок статьи"/>
    <w:basedOn w:val="ae"/>
    <w:link w:val="afffa"/>
    <w:qFormat/>
    <w:rsid w:val="002A4C28"/>
    <w:pPr>
      <w:suppressAutoHyphens w:val="0"/>
      <w:spacing w:before="1200"/>
      <w:contextualSpacing w:val="0"/>
    </w:pPr>
    <w:rPr>
      <w:b/>
      <w:bCs/>
      <w:caps w:val="0"/>
      <w:color w:val="auto"/>
      <w:sz w:val="26"/>
      <w:szCs w:val="24"/>
      <w:lang w:eastAsia="ru-RU"/>
    </w:rPr>
  </w:style>
  <w:style w:type="character" w:customStyle="1" w:styleId="afffa">
    <w:name w:val="Заголовок статьи Знак"/>
    <w:basedOn w:val="a3"/>
    <w:link w:val="affe"/>
    <w:locked/>
    <w:rsid w:val="002A4C28"/>
    <w:rPr>
      <w:rFonts w:ascii="PT Serif" w:hAnsi="PT Serif"/>
      <w:b/>
      <w:bCs/>
      <w:sz w:val="26"/>
      <w:szCs w:val="24"/>
    </w:rPr>
  </w:style>
  <w:style w:type="paragraph" w:customStyle="1" w:styleId="16">
    <w:name w:val="Заголовок таблицы 1"/>
    <w:basedOn w:val="a0"/>
    <w:rsid w:val="0055187E"/>
    <w:pPr>
      <w:keepNext/>
      <w:spacing w:before="240"/>
      <w:ind w:firstLine="397"/>
      <w:contextualSpacing w:val="0"/>
      <w:jc w:val="right"/>
    </w:pPr>
    <w:rPr>
      <w:spacing w:val="20"/>
      <w:sz w:val="18"/>
    </w:rPr>
  </w:style>
  <w:style w:type="paragraph" w:customStyle="1" w:styleId="afffb">
    <w:name w:val="Ключевые слова_англ"/>
    <w:basedOn w:val="afff1"/>
    <w:qFormat/>
    <w:rsid w:val="00316580"/>
    <w:pPr>
      <w:spacing w:after="0"/>
      <w:ind w:left="0" w:right="0"/>
    </w:pPr>
    <w:rPr>
      <w:sz w:val="20"/>
      <w:szCs w:val="22"/>
      <w:lang w:val="en"/>
    </w:rPr>
  </w:style>
  <w:style w:type="character" w:customStyle="1" w:styleId="31">
    <w:name w:val="Литература Знак3"/>
    <w:link w:val="aff9"/>
    <w:locked/>
    <w:rsid w:val="0055187E"/>
    <w:rPr>
      <w:rFonts w:ascii="PT Serif" w:hAnsi="PT Serif"/>
      <w:sz w:val="18"/>
      <w:szCs w:val="18"/>
    </w:rPr>
  </w:style>
  <w:style w:type="paragraph" w:customStyle="1" w:styleId="afffc">
    <w:name w:val="Текст программы"/>
    <w:basedOn w:val="SourceCode"/>
    <w:qFormat/>
    <w:rsid w:val="0055187E"/>
    <w:rPr>
      <w:sz w:val="16"/>
      <w:lang w:val="en-US"/>
    </w:rPr>
  </w:style>
  <w:style w:type="paragraph" w:customStyle="1" w:styleId="afffd">
    <w:name w:val="Текст трудов"/>
    <w:basedOn w:val="a2"/>
    <w:link w:val="afffe"/>
    <w:rsid w:val="0055187E"/>
    <w:pPr>
      <w:contextualSpacing w:val="0"/>
    </w:pPr>
    <w:rPr>
      <w:bCs/>
      <w:szCs w:val="22"/>
    </w:rPr>
  </w:style>
  <w:style w:type="character" w:customStyle="1" w:styleId="afffe">
    <w:name w:val="Текст трудов Знак"/>
    <w:basedOn w:val="a3"/>
    <w:link w:val="afffd"/>
    <w:rsid w:val="0055187E"/>
    <w:rPr>
      <w:rFonts w:ascii="PT Serif" w:hAnsi="PT Serif"/>
      <w:bCs/>
      <w:szCs w:val="22"/>
    </w:rPr>
  </w:style>
  <w:style w:type="paragraph" w:customStyle="1" w:styleId="affff">
    <w:name w:val="Текст трудов список"/>
    <w:basedOn w:val="a0"/>
    <w:qFormat/>
    <w:rsid w:val="0055187E"/>
    <w:rPr>
      <w:rFonts w:ascii="Times New Roman" w:hAnsi="Times New Roman"/>
      <w:szCs w:val="24"/>
    </w:rPr>
  </w:style>
  <w:style w:type="paragraph" w:customStyle="1" w:styleId="24">
    <w:name w:val="Текст трудов список_2"/>
    <w:basedOn w:val="a0"/>
    <w:qFormat/>
    <w:rsid w:val="0055187E"/>
    <w:rPr>
      <w:rFonts w:ascii="Times New Roman" w:hAnsi="Times New Roman"/>
      <w:szCs w:val="24"/>
    </w:rPr>
  </w:style>
  <w:style w:type="paragraph" w:customStyle="1" w:styleId="affff0">
    <w:name w:val="Формула"/>
    <w:basedOn w:val="a0"/>
    <w:qFormat/>
    <w:rsid w:val="0055187E"/>
    <w:pPr>
      <w:spacing w:after="120"/>
      <w:contextualSpacing w:val="0"/>
      <w:jc w:val="right"/>
    </w:pPr>
    <w:rPr>
      <w:szCs w:val="24"/>
    </w:rPr>
  </w:style>
  <w:style w:type="paragraph" w:customStyle="1" w:styleId="affff1">
    <w:name w:val="формула_номер"/>
    <w:basedOn w:val="a0"/>
    <w:qFormat/>
    <w:rsid w:val="0055187E"/>
    <w:pPr>
      <w:spacing w:before="60" w:after="60"/>
      <w:contextualSpacing w:val="0"/>
      <w:jc w:val="right"/>
    </w:pPr>
    <w:rPr>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80268">
      <w:bodyDiv w:val="1"/>
      <w:marLeft w:val="0"/>
      <w:marRight w:val="0"/>
      <w:marTop w:val="0"/>
      <w:marBottom w:val="0"/>
      <w:divBdr>
        <w:top w:val="none" w:sz="0" w:space="0" w:color="auto"/>
        <w:left w:val="none" w:sz="0" w:space="0" w:color="auto"/>
        <w:bottom w:val="none" w:sz="0" w:space="0" w:color="auto"/>
        <w:right w:val="none" w:sz="0" w:space="0" w:color="auto"/>
      </w:divBdr>
    </w:div>
    <w:div w:id="197741760">
      <w:bodyDiv w:val="1"/>
      <w:marLeft w:val="0"/>
      <w:marRight w:val="0"/>
      <w:marTop w:val="0"/>
      <w:marBottom w:val="0"/>
      <w:divBdr>
        <w:top w:val="none" w:sz="0" w:space="0" w:color="auto"/>
        <w:left w:val="none" w:sz="0" w:space="0" w:color="auto"/>
        <w:bottom w:val="none" w:sz="0" w:space="0" w:color="auto"/>
        <w:right w:val="none" w:sz="0" w:space="0" w:color="auto"/>
      </w:divBdr>
    </w:div>
    <w:div w:id="66246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iaaras.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piers.obspm.fr/iers/eop/eopc04/C04.guide.pdf"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SVV\LOCALS~1\Temp\Rar$DI72.860\&#1064;&#1072;&#1073;&#1083;&#1086;&#1085;%20&#1043;&#1054;&#1057;&#1058;.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AAC08-C371-4417-8C8B-233050218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ГОСТ</Template>
  <TotalTime>0</TotalTime>
  <Pages>6</Pages>
  <Words>1799</Words>
  <Characters>10259</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Авиационная корпорация "Рубин"</Company>
  <LinksUpToDate>false</LinksUpToDate>
  <CharactersWithSpaces>12034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Алёна</dc:creator>
  <cp:lastModifiedBy>-</cp:lastModifiedBy>
  <cp:revision>4</cp:revision>
  <cp:lastPrinted>2018-07-11T10:24:00Z</cp:lastPrinted>
  <dcterms:created xsi:type="dcterms:W3CDTF">2018-07-11T10:24:00Z</dcterms:created>
  <dcterms:modified xsi:type="dcterms:W3CDTF">2018-07-11T10:24:00Z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омер документа">
    <vt:lpwstr>XXX-XXX-XXXX</vt:lpwstr>
  </property>
</Properties>
</file>